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E1F6" w14:textId="77777777" w:rsidR="00D32DC2" w:rsidRPr="000F5AF5" w:rsidRDefault="00E729AD" w:rsidP="00E729AD">
      <w:pPr>
        <w:spacing w:after="80"/>
        <w:jc w:val="center"/>
        <w:rPr>
          <w:rFonts w:ascii="Arial" w:hAnsi="Arial" w:cs="Arial"/>
          <w:b/>
          <w:sz w:val="28"/>
          <w:lang w:val="en-US"/>
        </w:rPr>
      </w:pPr>
      <w:r w:rsidRPr="000F5AF5">
        <w:rPr>
          <w:rFonts w:ascii="Arial" w:hAnsi="Arial" w:cs="Arial"/>
          <w:b/>
          <w:sz w:val="28"/>
          <w:lang w:val="en-US"/>
        </w:rPr>
        <w:t>Minutes of the Annual General Meeting</w:t>
      </w:r>
    </w:p>
    <w:p w14:paraId="58BA5CC1" w14:textId="3FC121B3" w:rsidR="00E729AD" w:rsidRPr="00B42B10" w:rsidRDefault="000F5AF5" w:rsidP="00E729AD">
      <w:pPr>
        <w:spacing w:after="80"/>
        <w:jc w:val="center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b/>
          <w:sz w:val="20"/>
          <w:lang w:val="en-US"/>
        </w:rPr>
        <w:t>5:30</w:t>
      </w:r>
      <w:r w:rsidR="00E729AD" w:rsidRPr="00B42B10">
        <w:rPr>
          <w:rFonts w:ascii="Arial" w:hAnsi="Arial" w:cs="Arial"/>
          <w:b/>
          <w:sz w:val="20"/>
          <w:lang w:val="en-US"/>
        </w:rPr>
        <w:t xml:space="preserve"> pm </w:t>
      </w:r>
      <w:r>
        <w:rPr>
          <w:rFonts w:ascii="Arial" w:hAnsi="Arial" w:cs="Arial"/>
          <w:b/>
          <w:sz w:val="20"/>
          <w:lang w:val="en-US"/>
        </w:rPr>
        <w:t>Wednesday</w:t>
      </w:r>
      <w:r w:rsidR="00E729AD" w:rsidRPr="00B42B10">
        <w:rPr>
          <w:rFonts w:ascii="Arial" w:hAnsi="Arial" w:cs="Arial"/>
          <w:b/>
          <w:sz w:val="20"/>
          <w:lang w:val="en-US"/>
        </w:rPr>
        <w:t xml:space="preserve"> </w:t>
      </w:r>
      <w:r w:rsidR="005D09F7">
        <w:rPr>
          <w:rFonts w:ascii="Arial" w:hAnsi="Arial" w:cs="Arial"/>
          <w:b/>
          <w:sz w:val="20"/>
          <w:lang w:val="en-US"/>
        </w:rPr>
        <w:t>28 September 2022</w:t>
      </w:r>
    </w:p>
    <w:p w14:paraId="56D53B5A" w14:textId="77777777" w:rsidR="000F5AF5" w:rsidRDefault="00E729AD" w:rsidP="004D0EB9">
      <w:pPr>
        <w:spacing w:after="40"/>
        <w:jc w:val="center"/>
        <w:rPr>
          <w:rFonts w:ascii="Arial" w:hAnsi="Arial" w:cs="Arial"/>
          <w:b/>
          <w:sz w:val="24"/>
          <w:szCs w:val="26"/>
          <w:lang w:val="en-US"/>
        </w:rPr>
      </w:pPr>
      <w:r w:rsidRPr="00B42B10">
        <w:rPr>
          <w:rFonts w:ascii="Arial" w:hAnsi="Arial" w:cs="Arial"/>
          <w:b/>
          <w:sz w:val="24"/>
          <w:szCs w:val="26"/>
          <w:lang w:val="en-US"/>
        </w:rPr>
        <w:t>Birkenhead Town Centre Association Inc</w:t>
      </w:r>
      <w:r w:rsidR="00B22A67">
        <w:rPr>
          <w:rFonts w:ascii="Arial" w:hAnsi="Arial" w:cs="Arial"/>
          <w:b/>
          <w:sz w:val="24"/>
          <w:szCs w:val="26"/>
          <w:lang w:val="en-US"/>
        </w:rPr>
        <w:t xml:space="preserve"> </w:t>
      </w:r>
    </w:p>
    <w:p w14:paraId="045FD80E" w14:textId="77777777" w:rsidR="000F5AF5" w:rsidRDefault="000F5AF5" w:rsidP="000F5AF5">
      <w:pPr>
        <w:spacing w:after="240"/>
        <w:jc w:val="center"/>
        <w:rPr>
          <w:rFonts w:ascii="Arial" w:hAnsi="Arial" w:cs="Arial"/>
          <w:b/>
          <w:sz w:val="24"/>
          <w:szCs w:val="26"/>
          <w:lang w:val="en-US"/>
        </w:rPr>
      </w:pPr>
      <w:r>
        <w:rPr>
          <w:rFonts w:ascii="Arial" w:hAnsi="Arial" w:cs="Arial"/>
          <w:b/>
          <w:sz w:val="24"/>
          <w:szCs w:val="26"/>
          <w:lang w:val="en-US"/>
        </w:rPr>
        <w:t>Trading as Birkenhead Village Association (BVA)</w:t>
      </w:r>
    </w:p>
    <w:p w14:paraId="6B0A3600" w14:textId="0C673AEB" w:rsidR="00146069" w:rsidRPr="00146069" w:rsidRDefault="00146069" w:rsidP="00146069">
      <w:pPr>
        <w:spacing w:after="0"/>
        <w:jc w:val="center"/>
        <w:rPr>
          <w:rFonts w:cstheme="minorHAnsi"/>
          <w:b/>
          <w:sz w:val="24"/>
          <w:szCs w:val="24"/>
        </w:rPr>
      </w:pPr>
      <w:r w:rsidRPr="00146069">
        <w:rPr>
          <w:rFonts w:cstheme="minorHAnsi"/>
          <w:b/>
          <w:sz w:val="24"/>
          <w:szCs w:val="24"/>
        </w:rPr>
        <w:t>Meeting held The Good Home</w:t>
      </w:r>
    </w:p>
    <w:p w14:paraId="01C6A09B" w14:textId="6F4BFF64" w:rsidR="00146069" w:rsidRPr="00146069" w:rsidRDefault="00146069" w:rsidP="00146069">
      <w:pPr>
        <w:spacing w:after="120"/>
        <w:jc w:val="center"/>
        <w:rPr>
          <w:rFonts w:cstheme="minorHAnsi"/>
          <w:b/>
          <w:sz w:val="24"/>
          <w:szCs w:val="24"/>
        </w:rPr>
      </w:pPr>
      <w:r w:rsidRPr="00146069">
        <w:rPr>
          <w:rFonts w:cstheme="minorHAnsi"/>
          <w:b/>
          <w:sz w:val="24"/>
          <w:szCs w:val="24"/>
        </w:rPr>
        <w:t>83 Birkenhead Avenue Birkenhead Auckland</w:t>
      </w:r>
    </w:p>
    <w:p w14:paraId="13C739FA" w14:textId="77777777" w:rsidR="00E729AD" w:rsidRPr="00B42B10" w:rsidRDefault="00E729AD" w:rsidP="000F5AF5">
      <w:pPr>
        <w:spacing w:after="0"/>
        <w:rPr>
          <w:rFonts w:ascii="Arial" w:hAnsi="Arial" w:cs="Arial"/>
          <w:lang w:val="en-US"/>
        </w:rPr>
      </w:pPr>
    </w:p>
    <w:p w14:paraId="3B265B29" w14:textId="6E89B362" w:rsidR="00DB112E" w:rsidRPr="0025069C" w:rsidRDefault="00B42B10" w:rsidP="006051FB">
      <w:pPr>
        <w:spacing w:after="0"/>
        <w:rPr>
          <w:rFonts w:ascii="Arial" w:hAnsi="Arial" w:cs="Arial"/>
          <w:sz w:val="18"/>
          <w:szCs w:val="18"/>
        </w:rPr>
      </w:pPr>
      <w:r w:rsidRPr="000F2CEF">
        <w:rPr>
          <w:rFonts w:ascii="Arial" w:hAnsi="Arial" w:cs="Arial"/>
          <w:sz w:val="18"/>
          <w:szCs w:val="18"/>
          <w:lang w:val="en-AU"/>
        </w:rPr>
        <w:t xml:space="preserve">AGM documentation </w:t>
      </w:r>
      <w:r w:rsidR="000F5AF5" w:rsidRPr="000F2CEF">
        <w:rPr>
          <w:rFonts w:ascii="Arial" w:hAnsi="Arial" w:cs="Arial"/>
          <w:sz w:val="18"/>
          <w:szCs w:val="18"/>
          <w:lang w:val="en-AU"/>
        </w:rPr>
        <w:t xml:space="preserve">available </w:t>
      </w:r>
      <w:r w:rsidR="003B1832" w:rsidRPr="000F2CEF">
        <w:rPr>
          <w:rFonts w:ascii="Arial" w:hAnsi="Arial" w:cs="Arial"/>
          <w:sz w:val="18"/>
          <w:szCs w:val="18"/>
          <w:lang w:val="en-AU"/>
        </w:rPr>
        <w:t>to attendees</w:t>
      </w:r>
      <w:r w:rsidR="0059002D">
        <w:rPr>
          <w:rFonts w:ascii="Arial" w:hAnsi="Arial" w:cs="Arial"/>
          <w:sz w:val="18"/>
          <w:szCs w:val="18"/>
          <w:lang w:val="en-AU"/>
        </w:rPr>
        <w:t xml:space="preserve"> prior to meeting</w:t>
      </w:r>
      <w:r w:rsidR="006051FB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4E99310" w14:textId="70B85D12" w:rsidR="00DB112E" w:rsidRPr="00354B25" w:rsidRDefault="0059002D" w:rsidP="006051FB">
      <w:pPr>
        <w:spacing w:after="0"/>
        <w:rPr>
          <w:rFonts w:ascii="Arial" w:hAnsi="Arial" w:cs="Arial"/>
          <w:iCs/>
          <w:sz w:val="18"/>
          <w:szCs w:val="18"/>
          <w:lang w:val="en-AU"/>
        </w:rPr>
      </w:pPr>
      <w:r w:rsidRPr="00354B25">
        <w:rPr>
          <w:rFonts w:ascii="Arial" w:hAnsi="Arial" w:cs="Arial"/>
          <w:b/>
          <w:bCs/>
          <w:iCs/>
          <w:sz w:val="18"/>
          <w:szCs w:val="18"/>
        </w:rPr>
        <w:t>Appendices:</w:t>
      </w:r>
      <w:r w:rsidRPr="00354B25">
        <w:rPr>
          <w:rFonts w:ascii="Arial" w:hAnsi="Arial" w:cs="Arial"/>
          <w:iCs/>
          <w:sz w:val="18"/>
          <w:szCs w:val="18"/>
        </w:rPr>
        <w:t xml:space="preserve"> A. </w:t>
      </w:r>
      <w:r w:rsidR="00C950B5" w:rsidRPr="00354B25">
        <w:rPr>
          <w:rFonts w:ascii="Arial" w:hAnsi="Arial" w:cs="Arial"/>
          <w:iCs/>
          <w:sz w:val="18"/>
          <w:szCs w:val="18"/>
        </w:rPr>
        <w:t xml:space="preserve">AGM Minutes </w:t>
      </w:r>
      <w:r w:rsidR="00903FC7" w:rsidRPr="00354B25">
        <w:rPr>
          <w:rFonts w:ascii="Arial" w:hAnsi="Arial" w:cs="Arial"/>
          <w:iCs/>
          <w:sz w:val="18"/>
          <w:szCs w:val="18"/>
        </w:rPr>
        <w:t>2</w:t>
      </w:r>
      <w:r w:rsidR="00E966DC" w:rsidRPr="00354B25">
        <w:rPr>
          <w:rFonts w:ascii="Arial" w:hAnsi="Arial" w:cs="Arial"/>
          <w:iCs/>
          <w:sz w:val="18"/>
          <w:szCs w:val="18"/>
        </w:rPr>
        <w:t>7</w:t>
      </w:r>
      <w:r w:rsidR="00E966DC" w:rsidRPr="00354B25">
        <w:rPr>
          <w:rFonts w:ascii="Arial" w:hAnsi="Arial" w:cs="Arial"/>
          <w:iCs/>
          <w:sz w:val="18"/>
          <w:szCs w:val="18"/>
          <w:vertAlign w:val="superscript"/>
        </w:rPr>
        <w:t>th</w:t>
      </w:r>
      <w:r w:rsidR="00E966DC" w:rsidRPr="00354B25">
        <w:rPr>
          <w:rFonts w:ascii="Arial" w:hAnsi="Arial" w:cs="Arial"/>
          <w:iCs/>
          <w:sz w:val="18"/>
          <w:szCs w:val="18"/>
        </w:rPr>
        <w:t xml:space="preserve"> </w:t>
      </w:r>
      <w:r w:rsidR="00903FC7" w:rsidRPr="00354B25">
        <w:rPr>
          <w:rFonts w:ascii="Arial" w:hAnsi="Arial" w:cs="Arial"/>
          <w:iCs/>
          <w:sz w:val="18"/>
          <w:szCs w:val="18"/>
        </w:rPr>
        <w:t>October</w:t>
      </w:r>
      <w:r w:rsidR="005D09F7" w:rsidRPr="00354B25">
        <w:rPr>
          <w:rFonts w:ascii="Arial" w:hAnsi="Arial" w:cs="Arial"/>
          <w:iCs/>
          <w:sz w:val="18"/>
          <w:szCs w:val="18"/>
        </w:rPr>
        <w:t xml:space="preserve"> </w:t>
      </w:r>
      <w:r w:rsidR="00903FC7" w:rsidRPr="00354B25">
        <w:rPr>
          <w:rFonts w:ascii="Arial" w:hAnsi="Arial" w:cs="Arial"/>
          <w:iCs/>
          <w:sz w:val="18"/>
          <w:szCs w:val="18"/>
        </w:rPr>
        <w:t>202</w:t>
      </w:r>
      <w:r w:rsidR="00E966DC" w:rsidRPr="00354B25">
        <w:rPr>
          <w:rFonts w:ascii="Arial" w:hAnsi="Arial" w:cs="Arial"/>
          <w:iCs/>
          <w:sz w:val="18"/>
          <w:szCs w:val="18"/>
        </w:rPr>
        <w:t>1</w:t>
      </w:r>
      <w:r w:rsidR="00903FC7" w:rsidRPr="00354B25">
        <w:rPr>
          <w:rFonts w:ascii="Arial" w:hAnsi="Arial" w:cs="Arial"/>
          <w:iCs/>
          <w:sz w:val="18"/>
          <w:szCs w:val="18"/>
        </w:rPr>
        <w:t xml:space="preserve">, </w:t>
      </w:r>
      <w:r w:rsidRPr="00354B25">
        <w:rPr>
          <w:rFonts w:ascii="Arial" w:hAnsi="Arial" w:cs="Arial"/>
          <w:iCs/>
          <w:sz w:val="18"/>
          <w:szCs w:val="18"/>
        </w:rPr>
        <w:t xml:space="preserve">B. </w:t>
      </w:r>
      <w:r w:rsidR="000F5AF5" w:rsidRPr="00354B25">
        <w:rPr>
          <w:rFonts w:ascii="Arial" w:hAnsi="Arial" w:cs="Arial"/>
          <w:iCs/>
          <w:sz w:val="18"/>
          <w:szCs w:val="18"/>
          <w:lang w:val="en-AU"/>
        </w:rPr>
        <w:t xml:space="preserve">Chairperson’s written report, </w:t>
      </w:r>
      <w:r w:rsidRPr="00354B25">
        <w:rPr>
          <w:rFonts w:ascii="Arial" w:hAnsi="Arial" w:cs="Arial"/>
          <w:iCs/>
          <w:sz w:val="18"/>
          <w:szCs w:val="18"/>
          <w:lang w:val="en-AU"/>
        </w:rPr>
        <w:t xml:space="preserve">C. </w:t>
      </w:r>
      <w:r w:rsidR="000F5AF5" w:rsidRPr="00354B25">
        <w:rPr>
          <w:rFonts w:ascii="Arial" w:hAnsi="Arial" w:cs="Arial"/>
          <w:iCs/>
          <w:sz w:val="18"/>
          <w:szCs w:val="18"/>
          <w:lang w:val="en-AU"/>
        </w:rPr>
        <w:t xml:space="preserve">Manager’s written report, </w:t>
      </w:r>
      <w:r w:rsidR="00567C25" w:rsidRPr="00354B25">
        <w:rPr>
          <w:rFonts w:ascii="Arial" w:hAnsi="Arial" w:cs="Arial"/>
          <w:iCs/>
          <w:sz w:val="18"/>
          <w:szCs w:val="18"/>
          <w:lang w:val="en-AU"/>
        </w:rPr>
        <w:t>D</w:t>
      </w:r>
      <w:r w:rsidRPr="00354B25">
        <w:rPr>
          <w:rFonts w:ascii="Arial" w:hAnsi="Arial" w:cs="Arial"/>
          <w:iCs/>
          <w:sz w:val="18"/>
          <w:szCs w:val="18"/>
          <w:lang w:val="en-AU"/>
        </w:rPr>
        <w:t xml:space="preserve">. </w:t>
      </w:r>
      <w:r w:rsidR="00903FC7" w:rsidRPr="00354B25">
        <w:rPr>
          <w:rFonts w:ascii="Arial" w:hAnsi="Arial" w:cs="Arial"/>
          <w:iCs/>
          <w:sz w:val="18"/>
          <w:szCs w:val="18"/>
          <w:lang w:val="en-AU"/>
        </w:rPr>
        <w:t xml:space="preserve">Treasurer’s Report, </w:t>
      </w:r>
      <w:r w:rsidR="00567C25" w:rsidRPr="00354B25">
        <w:rPr>
          <w:rFonts w:ascii="Arial" w:hAnsi="Arial" w:cs="Arial"/>
          <w:iCs/>
          <w:sz w:val="18"/>
          <w:szCs w:val="18"/>
          <w:lang w:val="en-AU"/>
        </w:rPr>
        <w:t>E</w:t>
      </w:r>
      <w:r w:rsidRPr="00354B25">
        <w:rPr>
          <w:rFonts w:ascii="Arial" w:hAnsi="Arial" w:cs="Arial"/>
          <w:iCs/>
          <w:sz w:val="18"/>
          <w:szCs w:val="18"/>
          <w:lang w:val="en-AU"/>
        </w:rPr>
        <w:t xml:space="preserve">. </w:t>
      </w:r>
      <w:r w:rsidR="003B1832" w:rsidRPr="00354B25">
        <w:rPr>
          <w:rFonts w:ascii="Arial" w:hAnsi="Arial" w:cs="Arial"/>
          <w:iCs/>
          <w:sz w:val="18"/>
          <w:szCs w:val="18"/>
          <w:lang w:val="en-AU"/>
        </w:rPr>
        <w:t>Annual Report year ended 30 June 202</w:t>
      </w:r>
      <w:r w:rsidR="00E966DC" w:rsidRPr="00354B25">
        <w:rPr>
          <w:rFonts w:ascii="Arial" w:hAnsi="Arial" w:cs="Arial"/>
          <w:iCs/>
          <w:sz w:val="18"/>
          <w:szCs w:val="18"/>
          <w:lang w:val="en-AU"/>
        </w:rPr>
        <w:t>2</w:t>
      </w:r>
      <w:r w:rsidR="003B1832" w:rsidRPr="00354B25">
        <w:rPr>
          <w:rFonts w:ascii="Arial" w:hAnsi="Arial" w:cs="Arial"/>
          <w:iCs/>
          <w:sz w:val="18"/>
          <w:szCs w:val="18"/>
          <w:lang w:val="en-AU"/>
        </w:rPr>
        <w:t xml:space="preserve">, </w:t>
      </w:r>
      <w:r w:rsidR="00567C25" w:rsidRPr="00354B25">
        <w:rPr>
          <w:rFonts w:ascii="Arial" w:hAnsi="Arial" w:cs="Arial"/>
          <w:iCs/>
          <w:sz w:val="18"/>
          <w:szCs w:val="18"/>
          <w:lang w:val="en-AU"/>
        </w:rPr>
        <w:t>F</w:t>
      </w:r>
      <w:r w:rsidRPr="00354B25">
        <w:rPr>
          <w:rFonts w:ascii="Arial" w:hAnsi="Arial" w:cs="Arial"/>
          <w:iCs/>
          <w:sz w:val="18"/>
          <w:szCs w:val="18"/>
          <w:lang w:val="en-AU"/>
        </w:rPr>
        <w:t xml:space="preserve">. </w:t>
      </w:r>
      <w:r w:rsidR="003B1832" w:rsidRPr="00354B25">
        <w:rPr>
          <w:rFonts w:ascii="Arial" w:hAnsi="Arial" w:cs="Arial"/>
          <w:iCs/>
          <w:sz w:val="18"/>
          <w:szCs w:val="18"/>
          <w:lang w:val="en-AU"/>
        </w:rPr>
        <w:t>Audit Report,</w:t>
      </w:r>
      <w:r w:rsidRPr="00354B25">
        <w:rPr>
          <w:rFonts w:ascii="Arial" w:hAnsi="Arial" w:cs="Arial"/>
          <w:iCs/>
          <w:sz w:val="18"/>
          <w:szCs w:val="18"/>
          <w:lang w:val="en-AU"/>
        </w:rPr>
        <w:t xml:space="preserve"> </w:t>
      </w:r>
      <w:r w:rsidR="00567C25" w:rsidRPr="00354B25">
        <w:rPr>
          <w:rFonts w:ascii="Arial" w:hAnsi="Arial" w:cs="Arial"/>
          <w:iCs/>
          <w:sz w:val="18"/>
          <w:szCs w:val="18"/>
          <w:lang w:val="en-AU"/>
        </w:rPr>
        <w:t>G</w:t>
      </w:r>
      <w:r w:rsidRPr="00354B25">
        <w:rPr>
          <w:rFonts w:ascii="Arial" w:hAnsi="Arial" w:cs="Arial"/>
          <w:iCs/>
          <w:sz w:val="18"/>
          <w:szCs w:val="18"/>
          <w:lang w:val="en-AU"/>
        </w:rPr>
        <w:t>. P</w:t>
      </w:r>
      <w:r w:rsidR="003B1832" w:rsidRPr="00354B25">
        <w:rPr>
          <w:rFonts w:ascii="Arial" w:hAnsi="Arial" w:cs="Arial"/>
          <w:iCs/>
          <w:sz w:val="18"/>
          <w:szCs w:val="18"/>
          <w:lang w:val="en-AU"/>
        </w:rPr>
        <w:t>roposed Income and Expenditure Budget 202</w:t>
      </w:r>
      <w:r w:rsidR="00E966DC" w:rsidRPr="00354B25">
        <w:rPr>
          <w:rFonts w:ascii="Arial" w:hAnsi="Arial" w:cs="Arial"/>
          <w:iCs/>
          <w:sz w:val="18"/>
          <w:szCs w:val="18"/>
          <w:lang w:val="en-AU"/>
        </w:rPr>
        <w:t>4</w:t>
      </w:r>
      <w:r w:rsidR="003B1832" w:rsidRPr="00354B25">
        <w:rPr>
          <w:rFonts w:ascii="Arial" w:hAnsi="Arial" w:cs="Arial"/>
          <w:iCs/>
          <w:sz w:val="18"/>
          <w:szCs w:val="18"/>
          <w:lang w:val="en-AU"/>
        </w:rPr>
        <w:t xml:space="preserve"> and Business Plan</w:t>
      </w:r>
    </w:p>
    <w:p w14:paraId="10FEC0BF" w14:textId="77777777" w:rsidR="00DB112E" w:rsidRDefault="00DB112E" w:rsidP="00BE60E7">
      <w:pPr>
        <w:pStyle w:val="ListParagraph"/>
        <w:spacing w:after="60"/>
        <w:ind w:left="0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9884" w:type="dxa"/>
        <w:tblInd w:w="5" w:type="dxa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4820"/>
        <w:gridCol w:w="2796"/>
      </w:tblGrid>
      <w:tr w:rsidR="005D09F7" w:rsidRPr="00B23058" w14:paraId="0C978C49" w14:textId="77777777" w:rsidTr="00DB04D3">
        <w:trPr>
          <w:trHeight w:val="567"/>
        </w:trPr>
        <w:tc>
          <w:tcPr>
            <w:tcW w:w="2268" w:type="dxa"/>
            <w:tcMar>
              <w:left w:w="85" w:type="dxa"/>
            </w:tcMar>
          </w:tcPr>
          <w:p w14:paraId="1D8BB2DA" w14:textId="2D6E35A8" w:rsidR="005D09F7" w:rsidRPr="00B23058" w:rsidRDefault="005D09F7" w:rsidP="00F5317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Present</w:t>
            </w:r>
          </w:p>
        </w:tc>
        <w:tc>
          <w:tcPr>
            <w:tcW w:w="7616" w:type="dxa"/>
            <w:gridSpan w:val="2"/>
            <w:tcMar>
              <w:left w:w="85" w:type="dxa"/>
            </w:tcMar>
          </w:tcPr>
          <w:p w14:paraId="59D99E37" w14:textId="206A0806" w:rsidR="005D09F7" w:rsidRPr="00B23058" w:rsidRDefault="005D09F7" w:rsidP="009848C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9848CF">
              <w:rPr>
                <w:rFonts w:ascii="Arial" w:hAnsi="Arial" w:cs="Arial"/>
                <w:b/>
                <w:sz w:val="18"/>
                <w:szCs w:val="18"/>
              </w:rPr>
              <w:t>Adrianne Leslie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769">
              <w:rPr>
                <w:rFonts w:ascii="Arial" w:hAnsi="Arial" w:cs="Arial"/>
                <w:i/>
                <w:sz w:val="18"/>
                <w:szCs w:val="18"/>
              </w:rPr>
              <w:t>The Hive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Accounting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Adrian Tyler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769">
              <w:rPr>
                <w:rFonts w:ascii="Arial" w:hAnsi="Arial" w:cs="Arial"/>
                <w:i/>
                <w:sz w:val="18"/>
                <w:szCs w:val="18"/>
              </w:rPr>
              <w:t>Kaipatiki Local Board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Bruce Yarnton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769">
              <w:rPr>
                <w:rFonts w:ascii="Arial" w:hAnsi="Arial" w:cs="Arial"/>
                <w:i/>
                <w:sz w:val="18"/>
                <w:szCs w:val="18"/>
              </w:rPr>
              <w:t>Yarntons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Cheryl Posthouwer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769">
              <w:rPr>
                <w:rFonts w:ascii="Arial" w:hAnsi="Arial" w:cs="Arial"/>
                <w:i/>
                <w:sz w:val="18"/>
                <w:szCs w:val="18"/>
              </w:rPr>
              <w:t>BASE Accounting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Chris Ott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1769">
              <w:rPr>
                <w:rFonts w:ascii="Arial" w:hAnsi="Arial" w:cs="Arial"/>
                <w:i/>
                <w:sz w:val="18"/>
                <w:szCs w:val="18"/>
              </w:rPr>
              <w:t>Ott</w:t>
            </w:r>
            <w:proofErr w:type="spellEnd"/>
            <w:r w:rsidRPr="00261769">
              <w:rPr>
                <w:rFonts w:ascii="Arial" w:hAnsi="Arial" w:cs="Arial"/>
                <w:i/>
                <w:sz w:val="18"/>
                <w:szCs w:val="18"/>
              </w:rPr>
              <w:t xml:space="preserve"> Patisserie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8CF" w:rsidRPr="009848CF">
              <w:rPr>
                <w:rFonts w:ascii="Arial" w:hAnsi="Arial" w:cs="Arial"/>
                <w:b/>
                <w:sz w:val="18"/>
                <w:szCs w:val="18"/>
              </w:rPr>
              <w:t>Danielle Grant</w:t>
            </w:r>
            <w:r w:rsidR="00984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8CF" w:rsidRPr="00261769">
              <w:rPr>
                <w:rFonts w:ascii="Arial" w:hAnsi="Arial" w:cs="Arial"/>
                <w:i/>
                <w:sz w:val="18"/>
                <w:szCs w:val="18"/>
              </w:rPr>
              <w:t>Kaipatiki Local Board</w:t>
            </w:r>
            <w:r w:rsidR="009848CF" w:rsidRPr="00261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Domin</w:t>
            </w:r>
            <w:r w:rsidR="007B021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que Tuck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1769">
              <w:rPr>
                <w:rFonts w:ascii="Arial" w:hAnsi="Arial" w:cs="Arial"/>
                <w:i/>
                <w:sz w:val="18"/>
                <w:szCs w:val="18"/>
                <w:lang w:val="en-AU"/>
              </w:rPr>
              <w:t>Kidzstuff</w:t>
            </w:r>
            <w:proofErr w:type="spellEnd"/>
            <w:r w:rsidRPr="00261769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 Online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8CF" w:rsidRPr="009848CF">
              <w:rPr>
                <w:rFonts w:ascii="Arial" w:hAnsi="Arial" w:cs="Arial"/>
                <w:b/>
                <w:sz w:val="18"/>
                <w:szCs w:val="18"/>
              </w:rPr>
              <w:t>Geoff Harper</w:t>
            </w:r>
            <w:r w:rsidR="009848CF"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8CF" w:rsidRPr="00261769">
              <w:rPr>
                <w:rFonts w:ascii="Arial" w:hAnsi="Arial" w:cs="Arial"/>
                <w:i/>
                <w:sz w:val="18"/>
                <w:szCs w:val="18"/>
              </w:rPr>
              <w:t>Auto Super Shoppes</w:t>
            </w:r>
            <w:r w:rsidR="009848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Jude Turner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769">
              <w:rPr>
                <w:rFonts w:ascii="Arial" w:hAnsi="Arial" w:cs="Arial"/>
                <w:i/>
                <w:sz w:val="18"/>
                <w:szCs w:val="18"/>
              </w:rPr>
              <w:t>Crave Home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Kae Condon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769">
              <w:rPr>
                <w:rFonts w:ascii="Arial" w:hAnsi="Arial" w:cs="Arial"/>
                <w:i/>
                <w:sz w:val="18"/>
                <w:szCs w:val="18"/>
              </w:rPr>
              <w:t>BVA Manager,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8CF" w:rsidRPr="009848CF">
              <w:rPr>
                <w:rFonts w:ascii="Arial" w:hAnsi="Arial" w:cs="Arial"/>
                <w:b/>
                <w:sz w:val="18"/>
                <w:szCs w:val="18"/>
              </w:rPr>
              <w:t>Melanie Kenrick</w:t>
            </w:r>
            <w:r w:rsidR="00984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8CF" w:rsidRPr="00261769">
              <w:rPr>
                <w:rFonts w:ascii="Arial" w:hAnsi="Arial" w:cs="Arial"/>
                <w:i/>
                <w:sz w:val="18"/>
                <w:szCs w:val="18"/>
              </w:rPr>
              <w:t>Kaipatiki Local Board</w:t>
            </w:r>
            <w:r w:rsidR="009848CF">
              <w:rPr>
                <w:rFonts w:ascii="Arial" w:hAnsi="Arial" w:cs="Arial"/>
                <w:sz w:val="18"/>
                <w:szCs w:val="18"/>
              </w:rPr>
              <w:t>,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Pete Taylor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924">
              <w:rPr>
                <w:rFonts w:ascii="Arial" w:hAnsi="Arial" w:cs="Arial"/>
                <w:i/>
                <w:sz w:val="18"/>
                <w:szCs w:val="18"/>
                <w:lang w:val="en-AU"/>
              </w:rPr>
              <w:t>Barfoot &amp; Thompson</w:t>
            </w:r>
            <w:r w:rsidRPr="0055092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8CF" w:rsidRPr="009848CF">
              <w:rPr>
                <w:rFonts w:ascii="Arial" w:hAnsi="Arial" w:cs="Arial"/>
                <w:b/>
                <w:sz w:val="18"/>
                <w:szCs w:val="18"/>
              </w:rPr>
              <w:t>Shane Price</w:t>
            </w:r>
            <w:r w:rsidR="00984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8CF" w:rsidRPr="009848CF">
              <w:rPr>
                <w:rFonts w:ascii="Arial" w:hAnsi="Arial" w:cs="Arial"/>
                <w:i/>
                <w:sz w:val="18"/>
                <w:szCs w:val="18"/>
              </w:rPr>
              <w:t>Birkenhead Licensing Trust</w:t>
            </w:r>
            <w:r w:rsidR="009848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Simon C</w:t>
            </w:r>
            <w:r w:rsidR="009848CF" w:rsidRPr="009848CF">
              <w:rPr>
                <w:rFonts w:ascii="Arial" w:hAnsi="Arial" w:cs="Arial"/>
                <w:b/>
                <w:sz w:val="18"/>
                <w:szCs w:val="18"/>
              </w:rPr>
              <w:t>ondon</w:t>
            </w:r>
            <w:r w:rsidR="00984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8CF" w:rsidRPr="009848CF">
              <w:rPr>
                <w:rFonts w:ascii="Arial" w:hAnsi="Arial" w:cs="Arial"/>
                <w:i/>
                <w:sz w:val="18"/>
                <w:szCs w:val="18"/>
              </w:rPr>
              <w:t>Northcote College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Steve Simms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769">
              <w:rPr>
                <w:rFonts w:ascii="Arial" w:hAnsi="Arial" w:cs="Arial"/>
                <w:i/>
                <w:sz w:val="18"/>
                <w:szCs w:val="18"/>
              </w:rPr>
              <w:t>BBC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Suzanne Harper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769">
              <w:rPr>
                <w:rFonts w:ascii="Arial" w:hAnsi="Arial" w:cs="Arial"/>
                <w:i/>
                <w:sz w:val="18"/>
                <w:szCs w:val="18"/>
              </w:rPr>
              <w:t>Auto Super Shoppes,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8CF">
              <w:rPr>
                <w:rFonts w:ascii="Arial" w:hAnsi="Arial" w:cs="Arial"/>
                <w:b/>
                <w:sz w:val="18"/>
                <w:szCs w:val="18"/>
              </w:rPr>
              <w:t>Tony Cradwick</w:t>
            </w:r>
            <w:r w:rsidRPr="0026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769">
              <w:rPr>
                <w:rFonts w:ascii="Arial" w:hAnsi="Arial" w:cs="Arial"/>
                <w:i/>
                <w:sz w:val="18"/>
                <w:szCs w:val="18"/>
              </w:rPr>
              <w:t>Highbury Eye</w:t>
            </w:r>
          </w:p>
        </w:tc>
      </w:tr>
      <w:tr w:rsidR="00BE60E7" w:rsidRPr="00B23058" w14:paraId="1526DBC0" w14:textId="77777777" w:rsidTr="00F5317A">
        <w:trPr>
          <w:trHeight w:val="567"/>
        </w:trPr>
        <w:tc>
          <w:tcPr>
            <w:tcW w:w="2268" w:type="dxa"/>
            <w:tcMar>
              <w:left w:w="85" w:type="dxa"/>
            </w:tcMar>
          </w:tcPr>
          <w:p w14:paraId="3E1413BA" w14:textId="28FDAE67" w:rsidR="00BE60E7" w:rsidRPr="00B23058" w:rsidRDefault="00BE60E7" w:rsidP="00F5317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Apologies</w:t>
            </w:r>
          </w:p>
        </w:tc>
        <w:tc>
          <w:tcPr>
            <w:tcW w:w="4820" w:type="dxa"/>
            <w:tcMar>
              <w:left w:w="85" w:type="dxa"/>
            </w:tcMar>
          </w:tcPr>
          <w:p w14:paraId="40865E27" w14:textId="6C64DF8E" w:rsidR="00146069" w:rsidRPr="00146069" w:rsidRDefault="00146069" w:rsidP="00146069">
            <w:pPr>
              <w:pStyle w:val="ListParagraph"/>
              <w:ind w:left="0" w:right="-46"/>
              <w:rPr>
                <w:rFonts w:ascii="Arial" w:hAnsi="Arial" w:cs="Arial"/>
                <w:i/>
                <w:sz w:val="18"/>
                <w:szCs w:val="18"/>
              </w:rPr>
            </w:pPr>
            <w:r w:rsidRPr="007F2344">
              <w:rPr>
                <w:rFonts w:ascii="Arial" w:hAnsi="Arial" w:cs="Arial"/>
                <w:b/>
                <w:sz w:val="18"/>
                <w:szCs w:val="18"/>
              </w:rPr>
              <w:t>Andy Winter</w:t>
            </w:r>
            <w:r w:rsidRPr="00146069">
              <w:rPr>
                <w:rFonts w:ascii="Arial" w:hAnsi="Arial" w:cs="Arial"/>
                <w:i/>
                <w:sz w:val="18"/>
                <w:szCs w:val="18"/>
              </w:rPr>
              <w:t xml:space="preserve"> - Director Engine </w:t>
            </w:r>
            <w:proofErr w:type="gramStart"/>
            <w:r w:rsidRPr="00146069">
              <w:rPr>
                <w:rFonts w:ascii="Arial" w:hAnsi="Arial" w:cs="Arial"/>
                <w:i/>
                <w:sz w:val="18"/>
                <w:szCs w:val="18"/>
              </w:rPr>
              <w:t>Sales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5E0B" w:rsidRPr="007F2344">
              <w:rPr>
                <w:rFonts w:ascii="Arial" w:hAnsi="Arial" w:cs="Arial"/>
                <w:b/>
                <w:sz w:val="18"/>
                <w:szCs w:val="18"/>
              </w:rPr>
              <w:t>Anju</w:t>
            </w:r>
            <w:proofErr w:type="gramEnd"/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F2344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D15E0B">
              <w:rPr>
                <w:rFonts w:ascii="Arial" w:hAnsi="Arial" w:cs="Arial"/>
                <w:i/>
                <w:sz w:val="18"/>
                <w:szCs w:val="18"/>
              </w:rPr>
              <w:t>Nutalls</w:t>
            </w:r>
            <w:proofErr w:type="spellEnd"/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Jewellers,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5E0B" w:rsidRPr="007F2344">
              <w:rPr>
                <w:rFonts w:ascii="Arial" w:hAnsi="Arial" w:cs="Arial"/>
                <w:b/>
                <w:sz w:val="18"/>
                <w:szCs w:val="18"/>
              </w:rPr>
              <w:t>Arlene Tyler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F2344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D15E0B">
              <w:rPr>
                <w:rFonts w:ascii="Arial" w:hAnsi="Arial" w:cs="Arial"/>
                <w:i/>
                <w:sz w:val="18"/>
                <w:szCs w:val="18"/>
              </w:rPr>
              <w:t>Rawene</w:t>
            </w:r>
            <w:proofErr w:type="spellEnd"/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Community Centre,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5E0B" w:rsidRPr="007F2344">
              <w:rPr>
                <w:rFonts w:ascii="Arial" w:hAnsi="Arial" w:cs="Arial"/>
                <w:b/>
                <w:sz w:val="18"/>
                <w:szCs w:val="18"/>
              </w:rPr>
              <w:t>Celia Frame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Owner F45, 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5E0B" w:rsidRPr="007F2344">
              <w:rPr>
                <w:rFonts w:ascii="Arial" w:hAnsi="Arial" w:cs="Arial"/>
                <w:b/>
                <w:sz w:val="18"/>
                <w:szCs w:val="18"/>
              </w:rPr>
              <w:t>Ellen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F2344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Highbury Dairy, 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5E0B" w:rsidRPr="00844378">
              <w:rPr>
                <w:rFonts w:ascii="Arial" w:hAnsi="Arial" w:cs="Arial"/>
                <w:b/>
                <w:sz w:val="18"/>
                <w:szCs w:val="18"/>
              </w:rPr>
              <w:t>Emily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F2344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proofErr w:type="spellStart"/>
            <w:r w:rsidR="00D15E0B">
              <w:rPr>
                <w:rFonts w:ascii="Arial" w:hAnsi="Arial" w:cs="Arial"/>
                <w:i/>
                <w:sz w:val="18"/>
                <w:szCs w:val="18"/>
              </w:rPr>
              <w:t>Homemart</w:t>
            </w:r>
            <w:proofErr w:type="spellEnd"/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5E0B" w:rsidRPr="007F2344">
              <w:rPr>
                <w:rFonts w:ascii="Arial" w:hAnsi="Arial" w:cs="Arial"/>
                <w:b/>
                <w:sz w:val="18"/>
                <w:szCs w:val="18"/>
              </w:rPr>
              <w:t>Jack Chapman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F2344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Landlord,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F2344" w:rsidRPr="007F2344">
              <w:rPr>
                <w:rFonts w:ascii="Arial" w:hAnsi="Arial" w:cs="Arial"/>
                <w:b/>
                <w:sz w:val="18"/>
                <w:szCs w:val="18"/>
              </w:rPr>
              <w:t>John Gillon</w:t>
            </w:r>
            <w:r w:rsidR="008443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44378" w:rsidRPr="0084437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44378" w:rsidRPr="00261769">
              <w:rPr>
                <w:rFonts w:ascii="Arial" w:hAnsi="Arial" w:cs="Arial"/>
                <w:i/>
                <w:sz w:val="18"/>
                <w:szCs w:val="18"/>
              </w:rPr>
              <w:t>Kaipatiki Local Board</w:t>
            </w:r>
            <w:r w:rsidR="00844378" w:rsidRPr="00261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234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5E0B" w:rsidRPr="007F2344">
              <w:rPr>
                <w:rFonts w:ascii="Arial" w:hAnsi="Arial" w:cs="Arial"/>
                <w:b/>
                <w:sz w:val="18"/>
                <w:szCs w:val="18"/>
              </w:rPr>
              <w:t>Marilyn Nicolls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F2344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 xml:space="preserve"> Birkenhead Licensing Trust, 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F2344">
              <w:rPr>
                <w:rFonts w:ascii="Arial" w:hAnsi="Arial" w:cs="Arial"/>
                <w:b/>
                <w:sz w:val="18"/>
                <w:szCs w:val="18"/>
              </w:rPr>
              <w:t>Murray &amp; Jill Crockett</w:t>
            </w:r>
            <w:r w:rsidRPr="00146069">
              <w:rPr>
                <w:rFonts w:ascii="Arial" w:hAnsi="Arial" w:cs="Arial"/>
                <w:i/>
                <w:sz w:val="18"/>
                <w:szCs w:val="18"/>
              </w:rPr>
              <w:t xml:space="preserve"> - Landlord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F2344">
              <w:rPr>
                <w:rFonts w:ascii="Arial" w:hAnsi="Arial" w:cs="Arial"/>
                <w:b/>
                <w:sz w:val="18"/>
                <w:szCs w:val="18"/>
              </w:rPr>
              <w:t>Rob Finn</w:t>
            </w:r>
            <w:r w:rsidRPr="001460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146069">
              <w:rPr>
                <w:rFonts w:ascii="Arial" w:hAnsi="Arial" w:cs="Arial"/>
                <w:i/>
                <w:sz w:val="18"/>
                <w:szCs w:val="18"/>
              </w:rPr>
              <w:t xml:space="preserve"> Landlord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F2344">
              <w:rPr>
                <w:rFonts w:ascii="Arial" w:hAnsi="Arial" w:cs="Arial"/>
                <w:b/>
                <w:sz w:val="18"/>
                <w:szCs w:val="18"/>
              </w:rPr>
              <w:t>Stuart Weir</w:t>
            </w:r>
            <w:r w:rsidRPr="00146069">
              <w:rPr>
                <w:rFonts w:ascii="Arial" w:hAnsi="Arial" w:cs="Arial"/>
                <w:i/>
                <w:sz w:val="18"/>
                <w:szCs w:val="18"/>
              </w:rPr>
              <w:t xml:space="preserve"> - Birkenhead Licensing Trust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8443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5E0B" w:rsidRPr="007F2344">
              <w:rPr>
                <w:rFonts w:ascii="Arial" w:hAnsi="Arial" w:cs="Arial"/>
                <w:b/>
                <w:sz w:val="18"/>
                <w:szCs w:val="18"/>
              </w:rPr>
              <w:t>Tom Doo</w:t>
            </w:r>
            <w:r w:rsidR="00D15E0B" w:rsidRPr="001460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5E0B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D15E0B" w:rsidRPr="00146069">
              <w:rPr>
                <w:rFonts w:ascii="Arial" w:hAnsi="Arial" w:cs="Arial"/>
                <w:i/>
                <w:sz w:val="18"/>
                <w:szCs w:val="18"/>
              </w:rPr>
              <w:t xml:space="preserve"> Landlord</w:t>
            </w:r>
          </w:p>
          <w:p w14:paraId="73EB9811" w14:textId="389DCACC" w:rsidR="006E1058" w:rsidRPr="00B23058" w:rsidRDefault="006E1058" w:rsidP="00F5317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796" w:type="dxa"/>
            <w:tcMar>
              <w:left w:w="85" w:type="dxa"/>
            </w:tcMar>
          </w:tcPr>
          <w:p w14:paraId="69608149" w14:textId="549B68B5" w:rsidR="00BE60E7" w:rsidRPr="00B23058" w:rsidRDefault="00BE60E7" w:rsidP="00F5317A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Resolution 1:</w:t>
            </w:r>
            <w:r w:rsidRPr="00B23058">
              <w:rPr>
                <w:rFonts w:ascii="Arial" w:hAnsi="Arial" w:cs="Arial"/>
                <w:sz w:val="18"/>
                <w:szCs w:val="20"/>
                <w:lang w:val="en-US"/>
              </w:rPr>
              <w:t xml:space="preserve"> to accept the </w:t>
            </w:r>
            <w:proofErr w:type="gramStart"/>
            <w:r w:rsidRPr="00B23058">
              <w:rPr>
                <w:rFonts w:ascii="Arial" w:hAnsi="Arial" w:cs="Arial"/>
                <w:sz w:val="18"/>
                <w:szCs w:val="20"/>
                <w:lang w:val="en-US"/>
              </w:rPr>
              <w:t>apologies</w:t>
            </w:r>
            <w:proofErr w:type="gramEnd"/>
          </w:p>
          <w:p w14:paraId="364CAABB" w14:textId="17195666" w:rsidR="00BE60E7" w:rsidRPr="00B23058" w:rsidRDefault="00BE60E7" w:rsidP="00F5317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Moved:</w:t>
            </w:r>
            <w:r w:rsidRPr="00B2305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E966DC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844378">
              <w:rPr>
                <w:rFonts w:ascii="Arial" w:hAnsi="Arial" w:cs="Arial"/>
                <w:sz w:val="18"/>
                <w:szCs w:val="20"/>
                <w:lang w:val="en-US"/>
              </w:rPr>
              <w:t>Jude Turner</w:t>
            </w:r>
          </w:p>
          <w:p w14:paraId="363EA046" w14:textId="6BDE7D79" w:rsidR="00BE60E7" w:rsidRPr="00B23058" w:rsidRDefault="00BE60E7" w:rsidP="00F5317A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Second:</w:t>
            </w:r>
            <w:r w:rsidRPr="00B2305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E96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378">
              <w:rPr>
                <w:rFonts w:ascii="Arial" w:hAnsi="Arial" w:cs="Arial"/>
                <w:sz w:val="18"/>
                <w:szCs w:val="18"/>
              </w:rPr>
              <w:t>Pete Taylor</w:t>
            </w:r>
          </w:p>
          <w:p w14:paraId="23B5EBE1" w14:textId="4C632508" w:rsidR="00BE60E7" w:rsidRPr="00B23058" w:rsidRDefault="00B23058" w:rsidP="00F5317A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Carried</w:t>
            </w:r>
          </w:p>
        </w:tc>
      </w:tr>
      <w:tr w:rsidR="00B42B10" w:rsidRPr="00B23058" w14:paraId="1559CCED" w14:textId="77777777" w:rsidTr="00F5317A">
        <w:trPr>
          <w:trHeight w:val="567"/>
        </w:trPr>
        <w:tc>
          <w:tcPr>
            <w:tcW w:w="2268" w:type="dxa"/>
            <w:tcMar>
              <w:left w:w="85" w:type="dxa"/>
            </w:tcMar>
          </w:tcPr>
          <w:p w14:paraId="0EC91365" w14:textId="66BB0A84" w:rsidR="00B42B10" w:rsidRPr="00B23058" w:rsidRDefault="00B22A67" w:rsidP="00F5317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Confirmation of the </w:t>
            </w:r>
            <w:r w:rsidR="006E1058"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202</w:t>
            </w:r>
            <w:r w:rsidR="0062355C"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AGM Minutes</w:t>
            </w:r>
          </w:p>
        </w:tc>
        <w:tc>
          <w:tcPr>
            <w:tcW w:w="4820" w:type="dxa"/>
            <w:tcMar>
              <w:left w:w="85" w:type="dxa"/>
            </w:tcMar>
          </w:tcPr>
          <w:p w14:paraId="52F9B779" w14:textId="630D82CB" w:rsidR="00B42B10" w:rsidRPr="00B23058" w:rsidRDefault="00E676EF" w:rsidP="00F5317A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Recommendation</w:t>
            </w:r>
            <w:r w:rsidRPr="00B23058">
              <w:rPr>
                <w:rFonts w:ascii="Arial" w:hAnsi="Arial" w:cs="Arial"/>
                <w:sz w:val="18"/>
                <w:szCs w:val="20"/>
                <w:lang w:val="en-US"/>
              </w:rPr>
              <w:t xml:space="preserve">: </w:t>
            </w:r>
            <w:r w:rsidR="00B23058" w:rsidRPr="00B70C3F">
              <w:rPr>
                <w:rFonts w:ascii="Arial" w:hAnsi="Arial" w:cs="Arial"/>
                <w:sz w:val="18"/>
                <w:szCs w:val="18"/>
                <w:lang w:val="en-US"/>
              </w:rPr>
              <w:t>That the</w:t>
            </w:r>
            <w:r w:rsidR="00B23058" w:rsidRPr="00B70C3F">
              <w:rPr>
                <w:rFonts w:ascii="Arial" w:hAnsi="Arial" w:cs="Arial"/>
                <w:sz w:val="18"/>
                <w:szCs w:val="18"/>
              </w:rPr>
              <w:t xml:space="preserve"> Minutes of the previous AGM held on </w:t>
            </w:r>
            <w:r w:rsidR="00E966DC">
              <w:rPr>
                <w:rFonts w:ascii="Arial" w:hAnsi="Arial" w:cs="Arial"/>
                <w:sz w:val="18"/>
                <w:szCs w:val="18"/>
              </w:rPr>
              <w:t>Wednesday</w:t>
            </w:r>
            <w:r w:rsidR="00B23058" w:rsidRPr="00B70C3F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E966DC">
              <w:rPr>
                <w:rFonts w:ascii="Arial" w:hAnsi="Arial" w:cs="Arial"/>
                <w:sz w:val="18"/>
                <w:szCs w:val="18"/>
              </w:rPr>
              <w:t>7</w:t>
            </w:r>
            <w:r w:rsidR="00B23058" w:rsidRPr="00B70C3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23058" w:rsidRPr="00B70C3F">
              <w:rPr>
                <w:rFonts w:ascii="Arial" w:hAnsi="Arial" w:cs="Arial"/>
                <w:sz w:val="18"/>
                <w:szCs w:val="18"/>
              </w:rPr>
              <w:t xml:space="preserve"> October 202</w:t>
            </w:r>
            <w:r w:rsidR="00E966DC">
              <w:rPr>
                <w:rFonts w:ascii="Arial" w:hAnsi="Arial" w:cs="Arial"/>
                <w:sz w:val="18"/>
                <w:szCs w:val="18"/>
              </w:rPr>
              <w:t>1</w:t>
            </w:r>
            <w:r w:rsidR="00B23058" w:rsidRPr="00B70C3F">
              <w:rPr>
                <w:rFonts w:ascii="Arial" w:hAnsi="Arial" w:cs="Arial"/>
                <w:sz w:val="18"/>
                <w:szCs w:val="18"/>
              </w:rPr>
              <w:t xml:space="preserve"> be confirmed as a true and correct record of the business transacted</w:t>
            </w:r>
          </w:p>
        </w:tc>
        <w:tc>
          <w:tcPr>
            <w:tcW w:w="2796" w:type="dxa"/>
            <w:tcMar>
              <w:left w:w="85" w:type="dxa"/>
            </w:tcMar>
          </w:tcPr>
          <w:p w14:paraId="5100761F" w14:textId="5CAF1867" w:rsidR="00B22A67" w:rsidRPr="00B23058" w:rsidRDefault="00B22A67" w:rsidP="00F5317A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Resolution</w:t>
            </w:r>
            <w:r w:rsidR="002920B5"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BE60E7"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2</w:t>
            </w: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Pr="00B2305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C4693A">
              <w:rPr>
                <w:rFonts w:ascii="Arial" w:hAnsi="Arial" w:cs="Arial"/>
                <w:sz w:val="18"/>
                <w:szCs w:val="20"/>
                <w:lang w:val="en-US"/>
              </w:rPr>
              <w:t>to accept the 202</w:t>
            </w:r>
            <w:r w:rsidR="00E966DC">
              <w:rPr>
                <w:rFonts w:ascii="Arial" w:hAnsi="Arial" w:cs="Arial"/>
                <w:sz w:val="18"/>
                <w:szCs w:val="20"/>
                <w:lang w:val="en-US"/>
              </w:rPr>
              <w:t>1</w:t>
            </w:r>
            <w:r w:rsidR="00C4693A">
              <w:rPr>
                <w:rFonts w:ascii="Arial" w:hAnsi="Arial" w:cs="Arial"/>
                <w:sz w:val="18"/>
                <w:szCs w:val="20"/>
                <w:lang w:val="en-US"/>
              </w:rPr>
              <w:t xml:space="preserve"> AGM minutes </w:t>
            </w:r>
            <w:r w:rsidRPr="00B23058">
              <w:rPr>
                <w:rFonts w:ascii="Arial" w:hAnsi="Arial" w:cs="Arial"/>
                <w:sz w:val="18"/>
                <w:szCs w:val="20"/>
                <w:lang w:val="en-US"/>
              </w:rPr>
              <w:t>as a true record of procee</w:t>
            </w:r>
            <w:r w:rsidR="00946ACF" w:rsidRPr="00B23058">
              <w:rPr>
                <w:rFonts w:ascii="Arial" w:hAnsi="Arial" w:cs="Arial"/>
                <w:sz w:val="18"/>
                <w:szCs w:val="20"/>
                <w:lang w:val="en-US"/>
              </w:rPr>
              <w:t xml:space="preserve">dings.  No matters were </w:t>
            </w:r>
            <w:proofErr w:type="gramStart"/>
            <w:r w:rsidR="00946ACF" w:rsidRPr="00B23058">
              <w:rPr>
                <w:rFonts w:ascii="Arial" w:hAnsi="Arial" w:cs="Arial"/>
                <w:sz w:val="18"/>
                <w:szCs w:val="20"/>
                <w:lang w:val="en-US"/>
              </w:rPr>
              <w:t>arising</w:t>
            </w:r>
            <w:proofErr w:type="gramEnd"/>
          </w:p>
          <w:p w14:paraId="19C062F3" w14:textId="1EF32147" w:rsidR="00B22A67" w:rsidRPr="00B23058" w:rsidRDefault="00B22A67" w:rsidP="00F5317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Moved</w:t>
            </w:r>
            <w:r w:rsidRPr="00844378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="00BE60E7" w:rsidRPr="0084437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844378" w:rsidRPr="00844378">
              <w:rPr>
                <w:rFonts w:ascii="Arial" w:hAnsi="Arial" w:cs="Arial"/>
                <w:sz w:val="18"/>
                <w:szCs w:val="20"/>
                <w:lang w:val="en-US"/>
              </w:rPr>
              <w:t xml:space="preserve"> Jude Turner</w:t>
            </w:r>
          </w:p>
          <w:p w14:paraId="04A0B609" w14:textId="1D8E46EC" w:rsidR="00B22A67" w:rsidRPr="00B23058" w:rsidRDefault="00B22A67" w:rsidP="00F5317A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Second:</w:t>
            </w:r>
            <w:r w:rsidR="00BE60E7"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84437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844378" w:rsidRPr="00844378">
              <w:rPr>
                <w:rFonts w:ascii="Arial" w:hAnsi="Arial" w:cs="Arial"/>
                <w:sz w:val="18"/>
                <w:szCs w:val="20"/>
                <w:lang w:val="en-US"/>
              </w:rPr>
              <w:t>Adrianne Leslie</w:t>
            </w:r>
          </w:p>
          <w:p w14:paraId="24741BC3" w14:textId="1AD981FE" w:rsidR="00B42B10" w:rsidRPr="00B23058" w:rsidRDefault="00B23058" w:rsidP="00F5317A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Carried</w:t>
            </w:r>
          </w:p>
        </w:tc>
      </w:tr>
      <w:tr w:rsidR="00B42B10" w:rsidRPr="00B23058" w14:paraId="4A022DA0" w14:textId="77777777" w:rsidTr="00F5317A">
        <w:trPr>
          <w:trHeight w:val="567"/>
        </w:trPr>
        <w:tc>
          <w:tcPr>
            <w:tcW w:w="2268" w:type="dxa"/>
            <w:tcMar>
              <w:left w:w="85" w:type="dxa"/>
            </w:tcMar>
          </w:tcPr>
          <w:p w14:paraId="311765B5" w14:textId="3B41621F" w:rsidR="00B42B10" w:rsidRPr="00B23058" w:rsidRDefault="00C4693A" w:rsidP="00F5317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Chairperson’s and Manager’s R</w:t>
            </w:r>
            <w:r w:rsidR="00313429"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eports</w:t>
            </w:r>
          </w:p>
        </w:tc>
        <w:tc>
          <w:tcPr>
            <w:tcW w:w="4820" w:type="dxa"/>
            <w:tcMar>
              <w:left w:w="85" w:type="dxa"/>
            </w:tcMar>
          </w:tcPr>
          <w:p w14:paraId="69A5A0C6" w14:textId="32141477" w:rsidR="00B42B10" w:rsidRPr="00B23058" w:rsidRDefault="005658E5" w:rsidP="0025069C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Chairperson Jude Turner </w:t>
            </w:r>
            <w:r w:rsidRPr="005658E5">
              <w:rPr>
                <w:rFonts w:ascii="Arial" w:hAnsi="Arial" w:cs="Arial"/>
                <w:sz w:val="18"/>
                <w:szCs w:val="20"/>
                <w:lang w:val="en-US"/>
              </w:rPr>
              <w:t>presented the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313429" w:rsidRPr="005658E5">
              <w:rPr>
                <w:rFonts w:ascii="Arial" w:hAnsi="Arial" w:cs="Arial"/>
                <w:sz w:val="18"/>
                <w:szCs w:val="20"/>
                <w:lang w:val="en-US"/>
              </w:rPr>
              <w:t>Chairperson</w:t>
            </w:r>
            <w:r w:rsidR="001A6083" w:rsidRPr="005658E5">
              <w:rPr>
                <w:rFonts w:ascii="Arial" w:hAnsi="Arial" w:cs="Arial"/>
                <w:sz w:val="18"/>
                <w:szCs w:val="20"/>
                <w:lang w:val="en-US"/>
              </w:rPr>
              <w:t>’</w:t>
            </w:r>
            <w:r w:rsidR="00313429" w:rsidRPr="005658E5">
              <w:rPr>
                <w:rFonts w:ascii="Arial" w:hAnsi="Arial" w:cs="Arial"/>
                <w:sz w:val="18"/>
                <w:szCs w:val="20"/>
                <w:lang w:val="en-US"/>
              </w:rPr>
              <w:t xml:space="preserve">s </w:t>
            </w:r>
            <w:r w:rsidR="00C4693A" w:rsidRPr="005658E5">
              <w:rPr>
                <w:rFonts w:ascii="Arial" w:hAnsi="Arial" w:cs="Arial"/>
                <w:sz w:val="18"/>
                <w:szCs w:val="20"/>
                <w:lang w:val="en-US"/>
              </w:rPr>
              <w:t>written report</w:t>
            </w:r>
            <w:r w:rsidR="00C4693A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313429" w:rsidRPr="00B23058">
              <w:rPr>
                <w:rFonts w:ascii="Arial" w:hAnsi="Arial" w:cs="Arial"/>
                <w:sz w:val="18"/>
                <w:szCs w:val="20"/>
                <w:lang w:val="en-US"/>
              </w:rPr>
              <w:t>to the 202</w:t>
            </w:r>
            <w:r w:rsidR="00E966DC">
              <w:rPr>
                <w:rFonts w:ascii="Arial" w:hAnsi="Arial" w:cs="Arial"/>
                <w:sz w:val="18"/>
                <w:szCs w:val="20"/>
                <w:lang w:val="en-US"/>
              </w:rPr>
              <w:t>2</w:t>
            </w:r>
            <w:r w:rsidR="00C4693A">
              <w:rPr>
                <w:rFonts w:ascii="Arial" w:hAnsi="Arial" w:cs="Arial"/>
                <w:sz w:val="18"/>
                <w:szCs w:val="20"/>
                <w:lang w:val="en-US"/>
              </w:rPr>
              <w:t xml:space="preserve"> AGM:</w:t>
            </w:r>
          </w:p>
          <w:p w14:paraId="1215CBD6" w14:textId="01AF2CAD" w:rsidR="00B026E0" w:rsidRPr="00B23058" w:rsidRDefault="00B026E0" w:rsidP="00AE669A">
            <w:pPr>
              <w:pStyle w:val="ListParagraph"/>
              <w:numPr>
                <w:ilvl w:val="0"/>
                <w:numId w:val="2"/>
              </w:numPr>
              <w:spacing w:after="40"/>
              <w:ind w:left="284" w:hanging="284"/>
              <w:contextualSpacing w:val="0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23058">
              <w:rPr>
                <w:rFonts w:ascii="Arial" w:hAnsi="Arial" w:cs="Arial"/>
                <w:sz w:val="18"/>
                <w:szCs w:val="20"/>
                <w:lang w:val="en-AU"/>
              </w:rPr>
              <w:t>The chairperson welcomed all present</w:t>
            </w:r>
            <w:r w:rsidR="004D0EB9">
              <w:rPr>
                <w:rFonts w:ascii="Arial" w:hAnsi="Arial" w:cs="Arial"/>
                <w:sz w:val="18"/>
                <w:szCs w:val="20"/>
                <w:lang w:val="en-AU"/>
              </w:rPr>
              <w:t>.</w:t>
            </w:r>
          </w:p>
          <w:p w14:paraId="6939868A" w14:textId="38518DA3" w:rsidR="00B026E0" w:rsidRPr="00B23058" w:rsidRDefault="00B026E0" w:rsidP="00AE669A">
            <w:pPr>
              <w:pStyle w:val="ListParagraph"/>
              <w:numPr>
                <w:ilvl w:val="0"/>
                <w:numId w:val="2"/>
              </w:numPr>
              <w:spacing w:after="40"/>
              <w:ind w:left="284" w:hanging="284"/>
              <w:contextualSpacing w:val="0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23058">
              <w:rPr>
                <w:rFonts w:ascii="Arial" w:hAnsi="Arial" w:cs="Arial"/>
                <w:sz w:val="18"/>
                <w:szCs w:val="20"/>
                <w:lang w:val="en-AU"/>
              </w:rPr>
              <w:t xml:space="preserve">The </w:t>
            </w:r>
            <w:r w:rsidR="00C4693A">
              <w:rPr>
                <w:rFonts w:ascii="Arial" w:hAnsi="Arial" w:cs="Arial"/>
                <w:sz w:val="18"/>
                <w:szCs w:val="20"/>
                <w:lang w:val="en-AU"/>
              </w:rPr>
              <w:t xml:space="preserve">chair presented their report: </w:t>
            </w:r>
            <w:r w:rsidRPr="00B23058">
              <w:rPr>
                <w:rFonts w:ascii="Arial" w:hAnsi="Arial" w:cs="Arial"/>
                <w:sz w:val="18"/>
                <w:szCs w:val="20"/>
                <w:lang w:val="en-AU"/>
              </w:rPr>
              <w:t>Objectives/achievements for the previous 12 months have been met</w:t>
            </w:r>
            <w:r w:rsidR="004D0EB9">
              <w:rPr>
                <w:rFonts w:ascii="Arial" w:hAnsi="Arial" w:cs="Arial"/>
                <w:sz w:val="18"/>
                <w:szCs w:val="20"/>
                <w:lang w:val="en-AU"/>
              </w:rPr>
              <w:t>.</w:t>
            </w:r>
          </w:p>
          <w:p w14:paraId="5EEB4601" w14:textId="2BB3872D" w:rsidR="00B026E0" w:rsidRDefault="00B026E0" w:rsidP="00AE669A">
            <w:pPr>
              <w:pStyle w:val="ListParagraph"/>
              <w:numPr>
                <w:ilvl w:val="0"/>
                <w:numId w:val="2"/>
              </w:numPr>
              <w:spacing w:after="40"/>
              <w:ind w:left="284" w:hanging="284"/>
              <w:contextualSpacing w:val="0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23058">
              <w:rPr>
                <w:rFonts w:ascii="Arial" w:hAnsi="Arial" w:cs="Arial"/>
                <w:sz w:val="18"/>
                <w:szCs w:val="20"/>
                <w:lang w:val="en-AU"/>
              </w:rPr>
              <w:t>Thanks were extended to the various stakeholders for their support of the B</w:t>
            </w:r>
            <w:r w:rsidR="00C4693A">
              <w:rPr>
                <w:rFonts w:ascii="Arial" w:hAnsi="Arial" w:cs="Arial"/>
                <w:sz w:val="18"/>
                <w:szCs w:val="20"/>
                <w:lang w:val="en-AU"/>
              </w:rPr>
              <w:t xml:space="preserve">VA </w:t>
            </w:r>
            <w:r w:rsidRPr="00B23058">
              <w:rPr>
                <w:rFonts w:ascii="Arial" w:hAnsi="Arial" w:cs="Arial"/>
                <w:sz w:val="18"/>
                <w:szCs w:val="20"/>
                <w:lang w:val="en-AU"/>
              </w:rPr>
              <w:t xml:space="preserve">and contribution made from the community, local </w:t>
            </w:r>
            <w:proofErr w:type="gramStart"/>
            <w:r w:rsidRPr="00B23058">
              <w:rPr>
                <w:rFonts w:ascii="Arial" w:hAnsi="Arial" w:cs="Arial"/>
                <w:sz w:val="18"/>
                <w:szCs w:val="20"/>
                <w:lang w:val="en-AU"/>
              </w:rPr>
              <w:t>businesses</w:t>
            </w:r>
            <w:proofErr w:type="gramEnd"/>
            <w:r w:rsidRPr="00B23058">
              <w:rPr>
                <w:rFonts w:ascii="Arial" w:hAnsi="Arial" w:cs="Arial"/>
                <w:sz w:val="18"/>
                <w:szCs w:val="20"/>
                <w:lang w:val="en-AU"/>
              </w:rPr>
              <w:t xml:space="preserve"> and law enforcement</w:t>
            </w:r>
            <w:r w:rsidR="004D0EB9">
              <w:rPr>
                <w:rFonts w:ascii="Arial" w:hAnsi="Arial" w:cs="Arial"/>
                <w:sz w:val="18"/>
                <w:szCs w:val="20"/>
                <w:lang w:val="en-AU"/>
              </w:rPr>
              <w:t>.</w:t>
            </w:r>
          </w:p>
          <w:p w14:paraId="351D81E3" w14:textId="2CEE60B9" w:rsidR="004D0EB9" w:rsidRPr="00B23058" w:rsidRDefault="004D0EB9" w:rsidP="00F5317A">
            <w:pPr>
              <w:pStyle w:val="ListParagraph"/>
              <w:numPr>
                <w:ilvl w:val="0"/>
                <w:numId w:val="2"/>
              </w:numPr>
              <w:spacing w:after="120"/>
              <w:ind w:left="283" w:hanging="283"/>
              <w:rPr>
                <w:rFonts w:ascii="Arial" w:hAnsi="Arial" w:cs="Arial"/>
                <w:sz w:val="18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20"/>
                <w:lang w:val="en-AU"/>
              </w:rPr>
              <w:t xml:space="preserve">Thanks were extended to Board members with special mention of the </w:t>
            </w:r>
            <w:r w:rsidR="00567C25">
              <w:rPr>
                <w:rFonts w:ascii="Arial" w:hAnsi="Arial" w:cs="Arial"/>
                <w:sz w:val="18"/>
                <w:szCs w:val="20"/>
                <w:lang w:val="en-AU"/>
              </w:rPr>
              <w:t xml:space="preserve">Village Manager, </w:t>
            </w:r>
            <w:r>
              <w:rPr>
                <w:rFonts w:ascii="Arial" w:hAnsi="Arial" w:cs="Arial"/>
                <w:sz w:val="18"/>
                <w:szCs w:val="20"/>
                <w:lang w:val="en-AU"/>
              </w:rPr>
              <w:t>Treasurer and Secretary.</w:t>
            </w:r>
          </w:p>
          <w:p w14:paraId="4BF98003" w14:textId="115566A2" w:rsidR="00C4693A" w:rsidRPr="005658E5" w:rsidRDefault="00C4693A" w:rsidP="00AE669A">
            <w:pPr>
              <w:spacing w:after="8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20"/>
                <w:lang w:val="en-US"/>
              </w:rPr>
              <w:t>Manager</w:t>
            </w:r>
            <w:r w:rsidR="005658E5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Kae Condon </w:t>
            </w:r>
            <w:r w:rsidR="005658E5" w:rsidRPr="005658E5">
              <w:rPr>
                <w:rFonts w:ascii="Arial" w:hAnsi="Arial" w:cs="Arial"/>
                <w:sz w:val="18"/>
                <w:szCs w:val="20"/>
                <w:lang w:val="en-US"/>
              </w:rPr>
              <w:t>presented</w:t>
            </w:r>
            <w:r w:rsidRPr="005658E5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5658E5" w:rsidRPr="005658E5">
              <w:rPr>
                <w:rFonts w:ascii="Arial" w:hAnsi="Arial" w:cs="Arial"/>
                <w:sz w:val="18"/>
                <w:szCs w:val="20"/>
                <w:lang w:val="en-US"/>
              </w:rPr>
              <w:t xml:space="preserve">the Manager’s </w:t>
            </w:r>
            <w:r w:rsidRPr="005658E5">
              <w:rPr>
                <w:rFonts w:ascii="Arial" w:hAnsi="Arial" w:cs="Arial"/>
                <w:sz w:val="18"/>
                <w:szCs w:val="20"/>
                <w:lang w:val="en-US"/>
              </w:rPr>
              <w:t>written report</w:t>
            </w:r>
            <w:r w:rsidRPr="00C4693A">
              <w:rPr>
                <w:rFonts w:ascii="Arial" w:hAnsi="Arial" w:cs="Arial"/>
                <w:sz w:val="18"/>
                <w:szCs w:val="20"/>
                <w:lang w:val="en-US"/>
              </w:rPr>
              <w:t xml:space="preserve"> to the 202</w:t>
            </w:r>
            <w:r w:rsidR="00E966DC">
              <w:rPr>
                <w:rFonts w:ascii="Arial" w:hAnsi="Arial" w:cs="Arial"/>
                <w:sz w:val="18"/>
                <w:szCs w:val="20"/>
                <w:lang w:val="en-US"/>
              </w:rPr>
              <w:t>2</w:t>
            </w:r>
            <w:r w:rsidRPr="00C4693A">
              <w:rPr>
                <w:rFonts w:ascii="Arial" w:hAnsi="Arial" w:cs="Arial"/>
                <w:sz w:val="18"/>
                <w:szCs w:val="20"/>
                <w:lang w:val="en-US"/>
              </w:rPr>
              <w:t xml:space="preserve"> AGM:</w:t>
            </w:r>
          </w:p>
          <w:p w14:paraId="3F528F74" w14:textId="43CF45A2" w:rsidR="00C4693A" w:rsidRPr="001A6083" w:rsidRDefault="00C4693A" w:rsidP="00AE669A">
            <w:pPr>
              <w:pStyle w:val="ListParagraph"/>
              <w:numPr>
                <w:ilvl w:val="0"/>
                <w:numId w:val="2"/>
              </w:numPr>
              <w:spacing w:after="40"/>
              <w:ind w:left="284" w:hanging="284"/>
              <w:contextualSpacing w:val="0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1A6083">
              <w:rPr>
                <w:rFonts w:ascii="Arial" w:hAnsi="Arial" w:cs="Arial"/>
                <w:sz w:val="18"/>
                <w:szCs w:val="20"/>
                <w:lang w:val="en-AU"/>
              </w:rPr>
              <w:t>The Manager presented their report</w:t>
            </w:r>
            <w:r w:rsidR="004D0EB9">
              <w:rPr>
                <w:rFonts w:ascii="Arial" w:hAnsi="Arial" w:cs="Arial"/>
                <w:sz w:val="18"/>
                <w:szCs w:val="20"/>
                <w:lang w:val="en-AU"/>
              </w:rPr>
              <w:t>.</w:t>
            </w:r>
          </w:p>
          <w:p w14:paraId="53FE46FB" w14:textId="18066B93" w:rsidR="00313429" w:rsidRPr="00B23058" w:rsidRDefault="004D0EB9" w:rsidP="004D0EB9">
            <w:pPr>
              <w:pStyle w:val="ListParagraph"/>
              <w:numPr>
                <w:ilvl w:val="0"/>
                <w:numId w:val="2"/>
              </w:numPr>
              <w:spacing w:after="120"/>
              <w:ind w:left="278" w:hanging="284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Big thank you to Adrian Tyler and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the </w:t>
            </w:r>
            <w:r w:rsidRPr="00567C25">
              <w:rPr>
                <w:rFonts w:ascii="Arial" w:hAnsi="Arial" w:cs="Arial"/>
                <w:iCs/>
                <w:sz w:val="18"/>
                <w:szCs w:val="18"/>
              </w:rPr>
              <w:t>Kaipatiki Local Board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 their availability and all their efforts and hard work on behalf of BVA, Executive, and Birkenhead Licensing Trust.</w:t>
            </w:r>
          </w:p>
        </w:tc>
        <w:tc>
          <w:tcPr>
            <w:tcW w:w="2796" w:type="dxa"/>
            <w:tcMar>
              <w:left w:w="85" w:type="dxa"/>
            </w:tcMar>
          </w:tcPr>
          <w:p w14:paraId="5CF5DCDB" w14:textId="3517CC81" w:rsidR="00B026E0" w:rsidRPr="00B23058" w:rsidRDefault="00B026E0" w:rsidP="00F5317A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Resolution</w:t>
            </w:r>
            <w:r w:rsidR="00BE60E7"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3</w:t>
            </w: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Pr="00B2305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DF1FE5" w:rsidRPr="00B23058">
              <w:rPr>
                <w:rFonts w:ascii="Arial" w:hAnsi="Arial" w:cs="Arial"/>
                <w:sz w:val="18"/>
                <w:szCs w:val="20"/>
              </w:rPr>
              <w:t>t</w:t>
            </w:r>
            <w:r w:rsidRPr="00B23058">
              <w:rPr>
                <w:rFonts w:ascii="Arial" w:hAnsi="Arial" w:cs="Arial"/>
                <w:sz w:val="18"/>
                <w:szCs w:val="20"/>
              </w:rPr>
              <w:t xml:space="preserve">o </w:t>
            </w:r>
            <w:r w:rsidR="00C06B6A">
              <w:rPr>
                <w:rFonts w:ascii="Arial" w:hAnsi="Arial" w:cs="Arial"/>
                <w:sz w:val="18"/>
                <w:szCs w:val="20"/>
              </w:rPr>
              <w:t xml:space="preserve">receive and </w:t>
            </w:r>
            <w:r w:rsidRPr="00B23058">
              <w:rPr>
                <w:rFonts w:ascii="Arial" w:hAnsi="Arial" w:cs="Arial"/>
                <w:sz w:val="18"/>
                <w:szCs w:val="20"/>
              </w:rPr>
              <w:t xml:space="preserve">accept </w:t>
            </w:r>
            <w:r w:rsidR="001A6083">
              <w:rPr>
                <w:rFonts w:ascii="Arial" w:hAnsi="Arial" w:cs="Arial"/>
                <w:sz w:val="18"/>
                <w:szCs w:val="20"/>
              </w:rPr>
              <w:t>the Chairperson’s</w:t>
            </w:r>
            <w:r w:rsidRPr="00B23058">
              <w:rPr>
                <w:rFonts w:ascii="Arial" w:hAnsi="Arial" w:cs="Arial"/>
                <w:sz w:val="18"/>
                <w:szCs w:val="20"/>
              </w:rPr>
              <w:t xml:space="preserve"> AGM 202</w:t>
            </w:r>
            <w:r w:rsidR="00E966DC">
              <w:rPr>
                <w:rFonts w:ascii="Arial" w:hAnsi="Arial" w:cs="Arial"/>
                <w:sz w:val="18"/>
                <w:szCs w:val="20"/>
              </w:rPr>
              <w:t>2</w:t>
            </w:r>
            <w:r w:rsidR="001A6083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1A6083">
              <w:rPr>
                <w:rFonts w:ascii="Arial" w:hAnsi="Arial" w:cs="Arial"/>
                <w:sz w:val="18"/>
                <w:szCs w:val="20"/>
              </w:rPr>
              <w:t>report</w:t>
            </w:r>
            <w:proofErr w:type="gramEnd"/>
          </w:p>
          <w:p w14:paraId="5F26ADF3" w14:textId="27C037EA" w:rsidR="00B026E0" w:rsidRPr="00D076DC" w:rsidRDefault="00B026E0" w:rsidP="00F5317A">
            <w:pPr>
              <w:pStyle w:val="ListParagraph"/>
              <w:ind w:left="0"/>
              <w:contextualSpacing w:val="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Moved</w:t>
            </w:r>
            <w:r w:rsidRPr="00D076DC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="00BE60E7" w:rsidRPr="00D076DC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D076DC" w:rsidRPr="00D076DC">
              <w:rPr>
                <w:rFonts w:ascii="Arial" w:hAnsi="Arial" w:cs="Arial"/>
                <w:sz w:val="18"/>
                <w:szCs w:val="20"/>
                <w:lang w:val="en-US"/>
              </w:rPr>
              <w:t xml:space="preserve"> Jude Turner</w:t>
            </w:r>
          </w:p>
          <w:p w14:paraId="69EC2ECC" w14:textId="07FEE102" w:rsidR="00B026E0" w:rsidRPr="00B23058" w:rsidRDefault="00B026E0" w:rsidP="00F5317A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Second</w:t>
            </w:r>
            <w:r w:rsidRPr="00D076DC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="00BE60E7" w:rsidRPr="00D076DC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D076DC" w:rsidRPr="00D076DC">
              <w:rPr>
                <w:rFonts w:ascii="Arial" w:hAnsi="Arial" w:cs="Arial"/>
                <w:sz w:val="18"/>
                <w:szCs w:val="20"/>
                <w:lang w:val="en-US"/>
              </w:rPr>
              <w:t xml:space="preserve"> Steve Simms</w:t>
            </w:r>
          </w:p>
          <w:p w14:paraId="5A7166AC" w14:textId="77777777" w:rsidR="00B42B10" w:rsidRDefault="001A6083" w:rsidP="00F5317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Carried</w:t>
            </w:r>
          </w:p>
          <w:p w14:paraId="4B7CB06C" w14:textId="77777777" w:rsidR="001A6083" w:rsidRDefault="001A6083" w:rsidP="00F5317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  <w:p w14:paraId="0988F435" w14:textId="77777777" w:rsidR="001A6083" w:rsidRDefault="001A6083" w:rsidP="00F5317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  <w:p w14:paraId="660D47FA" w14:textId="77777777" w:rsidR="001A6083" w:rsidRDefault="001A6083" w:rsidP="0025069C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  <w:p w14:paraId="60B993CA" w14:textId="35A09FF7" w:rsidR="001A6083" w:rsidRPr="00B23058" w:rsidRDefault="001A6083" w:rsidP="00F5317A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Resolution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4</w:t>
            </w: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Pr="00B2305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C06B6A" w:rsidRPr="00B23058">
              <w:rPr>
                <w:rFonts w:ascii="Arial" w:hAnsi="Arial" w:cs="Arial"/>
                <w:sz w:val="18"/>
                <w:szCs w:val="20"/>
              </w:rPr>
              <w:t xml:space="preserve">to </w:t>
            </w:r>
            <w:r w:rsidR="00C06B6A">
              <w:rPr>
                <w:rFonts w:ascii="Arial" w:hAnsi="Arial" w:cs="Arial"/>
                <w:sz w:val="18"/>
                <w:szCs w:val="20"/>
              </w:rPr>
              <w:t xml:space="preserve">receive and </w:t>
            </w:r>
            <w:r w:rsidR="00C06B6A" w:rsidRPr="00B23058">
              <w:rPr>
                <w:rFonts w:ascii="Arial" w:hAnsi="Arial" w:cs="Arial"/>
                <w:sz w:val="18"/>
                <w:szCs w:val="20"/>
              </w:rPr>
              <w:t xml:space="preserve">accept </w:t>
            </w:r>
            <w:r w:rsidR="00C06B6A">
              <w:rPr>
                <w:rFonts w:ascii="Arial" w:hAnsi="Arial" w:cs="Arial"/>
                <w:sz w:val="18"/>
                <w:szCs w:val="20"/>
              </w:rPr>
              <w:t>the</w:t>
            </w:r>
            <w:r>
              <w:rPr>
                <w:rFonts w:ascii="Arial" w:hAnsi="Arial" w:cs="Arial"/>
                <w:sz w:val="18"/>
                <w:szCs w:val="20"/>
              </w:rPr>
              <w:t xml:space="preserve"> Manager’s</w:t>
            </w:r>
            <w:r w:rsidRPr="00B23058">
              <w:rPr>
                <w:rFonts w:ascii="Arial" w:hAnsi="Arial" w:cs="Arial"/>
                <w:sz w:val="18"/>
                <w:szCs w:val="20"/>
              </w:rPr>
              <w:t xml:space="preserve"> AGM 202</w:t>
            </w:r>
            <w:r w:rsidR="00E966DC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report</w:t>
            </w:r>
            <w:proofErr w:type="gramEnd"/>
          </w:p>
          <w:p w14:paraId="4A679D39" w14:textId="42D1FF2D" w:rsidR="001A6083" w:rsidRPr="00B23058" w:rsidRDefault="001A6083" w:rsidP="00F5317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Moved:</w:t>
            </w:r>
            <w:r w:rsidRPr="00D076DC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D076DC" w:rsidRPr="00D076DC">
              <w:rPr>
                <w:rFonts w:ascii="Arial" w:hAnsi="Arial" w:cs="Arial"/>
                <w:sz w:val="18"/>
                <w:szCs w:val="20"/>
                <w:lang w:val="en-US"/>
              </w:rPr>
              <w:t xml:space="preserve"> Jude Turner</w:t>
            </w:r>
          </w:p>
          <w:p w14:paraId="040782AE" w14:textId="3670D933" w:rsidR="001A6083" w:rsidRPr="00D076DC" w:rsidRDefault="001A6083" w:rsidP="00F5317A">
            <w:pPr>
              <w:pStyle w:val="ListParagraph"/>
              <w:ind w:left="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Second:</w:t>
            </w:r>
            <w:r w:rsidRPr="00D076DC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D076DC" w:rsidRPr="00D076DC">
              <w:rPr>
                <w:rFonts w:ascii="Arial" w:hAnsi="Arial" w:cs="Arial"/>
                <w:sz w:val="18"/>
                <w:szCs w:val="20"/>
                <w:lang w:val="en-US"/>
              </w:rPr>
              <w:t xml:space="preserve"> Pete Taylor</w:t>
            </w:r>
          </w:p>
          <w:p w14:paraId="24CC3B0D" w14:textId="2F2D0110" w:rsidR="001A6083" w:rsidRPr="00B23058" w:rsidRDefault="001A6083" w:rsidP="00F5317A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Carried</w:t>
            </w:r>
          </w:p>
        </w:tc>
      </w:tr>
    </w:tbl>
    <w:p w14:paraId="7C065234" w14:textId="3EFF8D6D" w:rsidR="008804B8" w:rsidRDefault="008804B8" w:rsidP="0059770A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rPr>
          <w:rFonts w:ascii="Arial" w:hAnsi="Arial" w:cs="Arial"/>
          <w:b/>
          <w:sz w:val="20"/>
          <w:szCs w:val="20"/>
          <w:lang w:val="en-US"/>
        </w:rPr>
        <w:sectPr w:rsidR="008804B8" w:rsidSect="008804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1134" w:left="1418" w:header="709" w:footer="590" w:gutter="0"/>
          <w:cols w:space="708"/>
          <w:docGrid w:linePitch="360"/>
        </w:sectPr>
      </w:pPr>
    </w:p>
    <w:tbl>
      <w:tblPr>
        <w:tblStyle w:val="TableGrid"/>
        <w:tblW w:w="9884" w:type="dxa"/>
        <w:tblInd w:w="5" w:type="dxa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4820"/>
        <w:gridCol w:w="2796"/>
      </w:tblGrid>
      <w:tr w:rsidR="00D54014" w:rsidRPr="001A6083" w14:paraId="68B410CD" w14:textId="77777777" w:rsidTr="008E6FDC">
        <w:trPr>
          <w:trHeight w:val="567"/>
        </w:trPr>
        <w:tc>
          <w:tcPr>
            <w:tcW w:w="2268" w:type="dxa"/>
            <w:tcBorders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0A231E18" w14:textId="6370DE20" w:rsidR="00F91896" w:rsidRDefault="0059770A" w:rsidP="00856C66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Treasurer’s Report</w:t>
            </w:r>
          </w:p>
          <w:p w14:paraId="71565999" w14:textId="77777777" w:rsidR="00C06B6A" w:rsidRDefault="00C06B6A" w:rsidP="00C06B6A">
            <w:pPr>
              <w:pStyle w:val="ListParagraph"/>
              <w:ind w:left="284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8B828B6" w14:textId="77777777" w:rsidR="00C06B6A" w:rsidRDefault="00C06B6A" w:rsidP="00C06B6A">
            <w:pPr>
              <w:pStyle w:val="ListParagraph"/>
              <w:ind w:left="284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0A46E8A" w14:textId="77777777" w:rsidR="00856C66" w:rsidRDefault="00856C66" w:rsidP="00C06B6A">
            <w:pPr>
              <w:pStyle w:val="ListParagraph"/>
              <w:ind w:left="284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2310C8C" w14:textId="77777777" w:rsidR="00C06B6A" w:rsidRDefault="00C06B6A" w:rsidP="00C06B6A">
            <w:pPr>
              <w:pStyle w:val="ListParagraph"/>
              <w:ind w:left="284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EBB2DED" w14:textId="77777777" w:rsidR="00C06B6A" w:rsidRDefault="00C06B6A" w:rsidP="00C06B6A">
            <w:pPr>
              <w:pStyle w:val="ListParagraph"/>
              <w:ind w:left="284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B626F98" w14:textId="77777777" w:rsidR="00C06B6A" w:rsidRPr="001A6083" w:rsidRDefault="00C06B6A" w:rsidP="00B13641">
            <w:pPr>
              <w:pStyle w:val="ListParagraph"/>
              <w:spacing w:after="180"/>
              <w:ind w:left="284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A7588F6" w14:textId="3515884A" w:rsidR="0059770A" w:rsidRPr="001A6083" w:rsidRDefault="00AA18FB" w:rsidP="00005662">
            <w:pPr>
              <w:pStyle w:val="ListParagraph"/>
              <w:numPr>
                <w:ilvl w:val="1"/>
                <w:numId w:val="7"/>
              </w:numPr>
              <w:ind w:left="562" w:hanging="28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Annual Report &amp; Audit Report</w:t>
            </w:r>
          </w:p>
          <w:p w14:paraId="1BBDA17B" w14:textId="77777777" w:rsidR="006F2399" w:rsidRPr="001A6083" w:rsidRDefault="006F2399" w:rsidP="006F239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C7F0A6F" w14:textId="77777777" w:rsidR="006F2399" w:rsidRPr="001A6083" w:rsidRDefault="006F2399" w:rsidP="006F239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7BC0746" w14:textId="77777777" w:rsidR="006F2399" w:rsidRPr="001A6083" w:rsidRDefault="006F2399" w:rsidP="006F239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7C0D1CC" w14:textId="77777777" w:rsidR="006F2399" w:rsidRPr="001A6083" w:rsidRDefault="006F2399" w:rsidP="006F239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B0E9983" w14:textId="77777777" w:rsidR="006F2399" w:rsidRDefault="006F2399" w:rsidP="006F239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25C9D52" w14:textId="77777777" w:rsidR="007B021C" w:rsidRPr="001A6083" w:rsidRDefault="007B021C" w:rsidP="006F239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745CA04" w14:textId="77777777" w:rsidR="00856C66" w:rsidRPr="001A6083" w:rsidRDefault="00856C66" w:rsidP="007B021C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0C08310" w14:textId="77777777" w:rsidR="008804B8" w:rsidRDefault="008804B8" w:rsidP="008804B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49C53A8D" w14:textId="77777777" w:rsidR="00856C66" w:rsidRPr="001A6083" w:rsidRDefault="00856C66" w:rsidP="008804B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40F4775" w14:textId="588676A9" w:rsidR="00C33724" w:rsidRPr="00712C1D" w:rsidRDefault="00712C1D" w:rsidP="00712C1D">
            <w:pPr>
              <w:pStyle w:val="ListParagraph"/>
              <w:numPr>
                <w:ilvl w:val="1"/>
                <w:numId w:val="7"/>
              </w:numPr>
              <w:ind w:left="562" w:hanging="28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2C1D">
              <w:rPr>
                <w:rFonts w:ascii="Arial" w:hAnsi="Arial" w:cs="Arial"/>
                <w:b/>
                <w:sz w:val="18"/>
                <w:szCs w:val="18"/>
                <w:lang w:val="en-US"/>
              </w:rPr>
              <w:t>Proposed Income &amp; Expenditure Budget for 1 July 2023 to 30 June 2024 and increase to the Targeted Rate</w:t>
            </w:r>
          </w:p>
          <w:p w14:paraId="4D496AA5" w14:textId="09E7374A" w:rsidR="006F2399" w:rsidRPr="001A6083" w:rsidRDefault="006F2399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640C729" w14:textId="7E2528FD" w:rsidR="003475FC" w:rsidRPr="001A6083" w:rsidRDefault="003475FC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2A25B7B" w14:textId="599C7B56" w:rsidR="003475FC" w:rsidRPr="001A6083" w:rsidRDefault="003475FC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334839B" w14:textId="70A9CAB1" w:rsidR="003475FC" w:rsidRPr="001A6083" w:rsidRDefault="003475FC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CD1CC08" w14:textId="578D1FC1" w:rsidR="003475FC" w:rsidRDefault="003475FC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8B71340" w14:textId="77777777" w:rsidR="00712C1D" w:rsidRDefault="00712C1D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3AE4872" w14:textId="77777777" w:rsidR="00712C1D" w:rsidRDefault="00712C1D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969D895" w14:textId="77777777" w:rsidR="00712C1D" w:rsidRDefault="00712C1D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2C94F48" w14:textId="77777777" w:rsidR="00712C1D" w:rsidRDefault="00712C1D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27D676A" w14:textId="77777777" w:rsidR="00712C1D" w:rsidRDefault="00712C1D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DC1F2AC" w14:textId="77777777" w:rsidR="00712C1D" w:rsidRDefault="00712C1D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F95DB1B" w14:textId="77777777" w:rsidR="00712C1D" w:rsidRDefault="00712C1D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5D87EE6" w14:textId="77777777" w:rsidR="00712C1D" w:rsidRDefault="00712C1D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1A094DA" w14:textId="77777777" w:rsidR="00712C1D" w:rsidRDefault="00712C1D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2C10D22" w14:textId="77777777" w:rsidR="00712C1D" w:rsidRDefault="00712C1D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433ECEA" w14:textId="77777777" w:rsidR="00712C1D" w:rsidRPr="001A6083" w:rsidRDefault="00712C1D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C080894" w14:textId="3B3DEAF6" w:rsidR="003475FC" w:rsidRDefault="003475FC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D462289" w14:textId="77777777" w:rsidR="00A0517E" w:rsidRPr="001A6083" w:rsidRDefault="00A0517E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6A7CB46" w14:textId="77777777" w:rsidR="00A0517E" w:rsidRDefault="00A0517E" w:rsidP="00712C1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93E5EF5" w14:textId="77777777" w:rsidR="00712C1D" w:rsidRPr="001A6083" w:rsidRDefault="00712C1D" w:rsidP="00712C1D">
            <w:pPr>
              <w:spacing w:after="1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D8C9597" w14:textId="7166C93F" w:rsidR="003475FC" w:rsidRPr="001A6083" w:rsidRDefault="003475FC" w:rsidP="00005662">
            <w:pPr>
              <w:pStyle w:val="ListParagraph"/>
              <w:numPr>
                <w:ilvl w:val="1"/>
                <w:numId w:val="7"/>
              </w:numPr>
              <w:ind w:left="562" w:hanging="28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 adopt the </w:t>
            </w:r>
            <w:r w:rsidR="00C23EE2" w:rsidRPr="00856C66">
              <w:rPr>
                <w:rFonts w:ascii="Arial" w:hAnsi="Arial" w:cs="Arial"/>
                <w:b/>
                <w:sz w:val="18"/>
                <w:szCs w:val="18"/>
                <w:lang w:val="en-US"/>
              </w:rPr>
              <w:t>202</w:t>
            </w:r>
            <w:r w:rsidR="008F62A9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="00C23EE2" w:rsidRPr="00856C66">
              <w:rPr>
                <w:rFonts w:ascii="Arial" w:hAnsi="Arial" w:cs="Arial"/>
                <w:b/>
                <w:sz w:val="18"/>
                <w:szCs w:val="18"/>
                <w:lang w:val="en-US"/>
              </w:rPr>
              <w:t>-202</w:t>
            </w:r>
            <w:r w:rsidR="008F62A9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="00C23EE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</w:t>
            </w: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usiness plan</w:t>
            </w:r>
          </w:p>
          <w:p w14:paraId="5F3E674D" w14:textId="77777777" w:rsidR="003475FC" w:rsidRPr="001A6083" w:rsidRDefault="003475FC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09D2D0A" w14:textId="5AD8E155" w:rsidR="006F2399" w:rsidRPr="001A6083" w:rsidRDefault="006F2399" w:rsidP="006F23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0D86D651" w14:textId="59A15FB0" w:rsidR="005658E5" w:rsidRPr="00B23058" w:rsidRDefault="005658E5" w:rsidP="005658E5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Treasurer </w:t>
            </w:r>
            <w:r w:rsidR="00E966DC">
              <w:rPr>
                <w:rFonts w:ascii="Arial" w:hAnsi="Arial" w:cs="Arial"/>
                <w:b/>
                <w:sz w:val="18"/>
                <w:szCs w:val="18"/>
                <w:lang w:val="en-US"/>
              </w:rPr>
              <w:t>Adrianne Leslie</w:t>
            </w:r>
            <w:r w:rsidRPr="005658E5">
              <w:rPr>
                <w:rFonts w:ascii="Arial" w:hAnsi="Arial" w:cs="Arial"/>
                <w:sz w:val="18"/>
                <w:szCs w:val="18"/>
                <w:lang w:val="en-US"/>
              </w:rPr>
              <w:t xml:space="preserve"> presented the </w:t>
            </w:r>
            <w:r w:rsidR="001A6083" w:rsidRPr="005658E5">
              <w:rPr>
                <w:rFonts w:ascii="Arial" w:hAnsi="Arial" w:cs="Arial"/>
                <w:sz w:val="18"/>
                <w:szCs w:val="18"/>
                <w:lang w:val="en-US"/>
              </w:rPr>
              <w:t>Treasurer</w:t>
            </w:r>
            <w:r w:rsidRPr="005658E5">
              <w:rPr>
                <w:rFonts w:ascii="Arial" w:hAnsi="Arial" w:cs="Arial"/>
                <w:sz w:val="18"/>
                <w:szCs w:val="18"/>
                <w:lang w:val="en-US"/>
              </w:rPr>
              <w:t>’s</w:t>
            </w:r>
            <w:r w:rsidR="001A6083" w:rsidRPr="005658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658E5">
              <w:rPr>
                <w:rFonts w:ascii="Arial" w:hAnsi="Arial" w:cs="Arial"/>
                <w:sz w:val="18"/>
                <w:szCs w:val="20"/>
                <w:lang w:val="en-US"/>
              </w:rPr>
              <w:t>written report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B23058">
              <w:rPr>
                <w:rFonts w:ascii="Arial" w:hAnsi="Arial" w:cs="Arial"/>
                <w:sz w:val="18"/>
                <w:szCs w:val="20"/>
                <w:lang w:val="en-US"/>
              </w:rPr>
              <w:t>to the 202</w:t>
            </w:r>
            <w:r w:rsidR="008F62A9">
              <w:rPr>
                <w:rFonts w:ascii="Arial" w:hAnsi="Arial" w:cs="Arial"/>
                <w:sz w:val="18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AGM:</w:t>
            </w:r>
          </w:p>
          <w:p w14:paraId="18B99EDE" w14:textId="36DDAD83" w:rsidR="00C06B6A" w:rsidRPr="001A6083" w:rsidRDefault="00C06B6A" w:rsidP="00C06B6A">
            <w:pPr>
              <w:pStyle w:val="ListParagraph"/>
              <w:numPr>
                <w:ilvl w:val="0"/>
                <w:numId w:val="2"/>
              </w:numPr>
              <w:ind w:left="283" w:hanging="283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1A6083">
              <w:rPr>
                <w:rFonts w:ascii="Arial" w:hAnsi="Arial" w:cs="Arial"/>
                <w:sz w:val="18"/>
                <w:szCs w:val="20"/>
                <w:lang w:val="en-AU"/>
              </w:rPr>
              <w:t xml:space="preserve">The </w:t>
            </w:r>
            <w:r>
              <w:rPr>
                <w:rFonts w:ascii="Arial" w:hAnsi="Arial" w:cs="Arial"/>
                <w:sz w:val="18"/>
                <w:szCs w:val="20"/>
                <w:lang w:val="en-AU"/>
              </w:rPr>
              <w:t>Treasurer</w:t>
            </w:r>
            <w:r w:rsidRPr="001A6083">
              <w:rPr>
                <w:rFonts w:ascii="Arial" w:hAnsi="Arial" w:cs="Arial"/>
                <w:sz w:val="18"/>
                <w:szCs w:val="20"/>
                <w:lang w:val="en-AU"/>
              </w:rPr>
              <w:t xml:space="preserve"> presented their </w:t>
            </w:r>
            <w:proofErr w:type="gramStart"/>
            <w:r w:rsidRPr="001A6083">
              <w:rPr>
                <w:rFonts w:ascii="Arial" w:hAnsi="Arial" w:cs="Arial"/>
                <w:sz w:val="18"/>
                <w:szCs w:val="20"/>
                <w:lang w:val="en-AU"/>
              </w:rPr>
              <w:t>report</w:t>
            </w:r>
            <w:proofErr w:type="gramEnd"/>
          </w:p>
          <w:p w14:paraId="561A8400" w14:textId="192DAA9D" w:rsidR="0059770A" w:rsidRDefault="0059770A" w:rsidP="00C06B6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027F501" w14:textId="77777777" w:rsidR="00C06B6A" w:rsidRDefault="00C06B6A" w:rsidP="00C06B6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7EEFF55" w14:textId="77777777" w:rsidR="00C06B6A" w:rsidRDefault="00C06B6A" w:rsidP="00C06B6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6C61CCB" w14:textId="77777777" w:rsidR="00C06B6A" w:rsidRDefault="00C06B6A" w:rsidP="00C06B6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0D2DD7" w14:textId="77777777" w:rsidR="00856C66" w:rsidRDefault="00856C66" w:rsidP="004D0EB9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8D5B146" w14:textId="57E70D26" w:rsidR="00AD0160" w:rsidRDefault="00AA18FB" w:rsidP="00AA18FB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BVA Annual Report for the year end 30 June 202</w:t>
            </w:r>
            <w:r w:rsidR="008F62A9">
              <w:rPr>
                <w:rFonts w:ascii="Arial" w:hAnsi="Arial" w:cs="Arial"/>
                <w:sz w:val="18"/>
                <w:szCs w:val="18"/>
              </w:rPr>
              <w:t>2</w:t>
            </w:r>
            <w:r w:rsidR="007B021C">
              <w:rPr>
                <w:rFonts w:ascii="Arial" w:hAnsi="Arial" w:cs="Arial"/>
                <w:sz w:val="18"/>
                <w:szCs w:val="18"/>
              </w:rPr>
              <w:t xml:space="preserve"> prepared by SBA Birkenhead </w:t>
            </w:r>
            <w:r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="00AD0160" w:rsidRPr="001A6083">
              <w:rPr>
                <w:rFonts w:ascii="Arial" w:hAnsi="Arial" w:cs="Arial"/>
                <w:sz w:val="18"/>
                <w:szCs w:val="18"/>
                <w:lang w:val="en-US"/>
              </w:rPr>
              <w:t xml:space="preserve">available to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AGM attendees:</w:t>
            </w:r>
          </w:p>
          <w:p w14:paraId="63F2018B" w14:textId="2808DD55" w:rsidR="00AA18FB" w:rsidRPr="001A6083" w:rsidRDefault="008F62A9" w:rsidP="00AE5144">
            <w:pPr>
              <w:pStyle w:val="ListParagraph"/>
              <w:numPr>
                <w:ilvl w:val="0"/>
                <w:numId w:val="2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18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20"/>
                <w:lang w:val="en-AU"/>
              </w:rPr>
              <w:t>Adrianne Leslie</w:t>
            </w:r>
            <w:r w:rsidR="00AA18FB">
              <w:rPr>
                <w:rFonts w:ascii="Arial" w:hAnsi="Arial" w:cs="Arial"/>
                <w:sz w:val="18"/>
                <w:szCs w:val="20"/>
                <w:lang w:val="en-AU"/>
              </w:rPr>
              <w:t xml:space="preserve"> </w:t>
            </w:r>
            <w:r w:rsidR="007B021C">
              <w:rPr>
                <w:rFonts w:ascii="Arial" w:hAnsi="Arial" w:cs="Arial"/>
                <w:sz w:val="18"/>
                <w:szCs w:val="20"/>
                <w:lang w:val="en-AU"/>
              </w:rPr>
              <w:t>made brief comment on</w:t>
            </w:r>
            <w:r w:rsidR="00AA18FB">
              <w:rPr>
                <w:rFonts w:ascii="Arial" w:hAnsi="Arial" w:cs="Arial"/>
                <w:sz w:val="18"/>
                <w:szCs w:val="20"/>
                <w:lang w:val="en-AU"/>
              </w:rPr>
              <w:t xml:space="preserve"> the Annual Report</w:t>
            </w:r>
            <w:r w:rsidR="007B021C">
              <w:rPr>
                <w:rFonts w:ascii="Arial" w:hAnsi="Arial" w:cs="Arial"/>
                <w:sz w:val="18"/>
                <w:szCs w:val="20"/>
                <w:lang w:val="en-AU"/>
              </w:rPr>
              <w:t>.</w:t>
            </w:r>
            <w:r w:rsidR="00AA18FB" w:rsidRPr="001A6083">
              <w:rPr>
                <w:rFonts w:ascii="Arial" w:hAnsi="Arial" w:cs="Arial"/>
                <w:sz w:val="18"/>
                <w:szCs w:val="20"/>
                <w:lang w:val="en-AU"/>
              </w:rPr>
              <w:t xml:space="preserve"> </w:t>
            </w:r>
          </w:p>
          <w:p w14:paraId="5DC5C7B4" w14:textId="3B76EF53" w:rsidR="00AA18FB" w:rsidRDefault="00AA18FB" w:rsidP="00AA18FB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BVA Independent Audit Report for the year end 30 June 202</w:t>
            </w:r>
            <w:r w:rsidR="008F62A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prepared by Hart &amp; Co North Shore was </w:t>
            </w:r>
            <w:r w:rsidRPr="001A6083">
              <w:rPr>
                <w:rFonts w:ascii="Arial" w:hAnsi="Arial" w:cs="Arial"/>
                <w:sz w:val="18"/>
                <w:szCs w:val="18"/>
                <w:lang w:val="en-US"/>
              </w:rPr>
              <w:t xml:space="preserve">available to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AGM attendees:</w:t>
            </w:r>
          </w:p>
          <w:p w14:paraId="1E192192" w14:textId="6E8B64BF" w:rsidR="00856C66" w:rsidRPr="001A6083" w:rsidRDefault="00856C66" w:rsidP="00856C66">
            <w:pPr>
              <w:pStyle w:val="ListParagraph"/>
              <w:numPr>
                <w:ilvl w:val="0"/>
                <w:numId w:val="2"/>
              </w:numPr>
              <w:ind w:left="283" w:hanging="283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1A6083">
              <w:rPr>
                <w:rFonts w:ascii="Arial" w:hAnsi="Arial" w:cs="Arial"/>
                <w:sz w:val="18"/>
                <w:szCs w:val="18"/>
                <w:lang w:val="en-AU"/>
              </w:rPr>
              <w:t xml:space="preserve">Audit completed </w:t>
            </w:r>
            <w:r w:rsidR="00D53FF8">
              <w:rPr>
                <w:rFonts w:ascii="Arial" w:hAnsi="Arial" w:cs="Arial"/>
                <w:sz w:val="18"/>
                <w:szCs w:val="18"/>
                <w:lang w:val="en-AU"/>
              </w:rPr>
              <w:t>23</w:t>
            </w:r>
            <w:r w:rsidR="00D53FF8" w:rsidRPr="00D53FF8">
              <w:rPr>
                <w:rFonts w:ascii="Arial" w:hAnsi="Arial" w:cs="Arial"/>
                <w:sz w:val="18"/>
                <w:szCs w:val="18"/>
                <w:vertAlign w:val="superscript"/>
                <w:lang w:val="en-AU"/>
              </w:rPr>
              <w:t>rd</w:t>
            </w:r>
            <w:r w:rsidR="00D53FF8">
              <w:rPr>
                <w:rFonts w:ascii="Arial" w:hAnsi="Arial" w:cs="Arial"/>
                <w:sz w:val="18"/>
                <w:szCs w:val="18"/>
                <w:lang w:val="en-AU"/>
              </w:rPr>
              <w:t xml:space="preserve"> August 2022.</w:t>
            </w:r>
          </w:p>
          <w:p w14:paraId="64D86C76" w14:textId="77777777" w:rsidR="00AA18FB" w:rsidRPr="001A6083" w:rsidRDefault="00AA18FB" w:rsidP="004D0EB9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D96FBF" w14:textId="17F3E5D1" w:rsidR="00856C66" w:rsidRDefault="003475FC" w:rsidP="008804B8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AU"/>
              </w:rPr>
              <w:t>Recommendation</w:t>
            </w:r>
            <w:r w:rsidRPr="001A6083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  <w:r w:rsidR="008804B8" w:rsidRPr="001A6083">
              <w:rPr>
                <w:rFonts w:ascii="Arial" w:hAnsi="Arial" w:cs="Arial"/>
                <w:sz w:val="18"/>
                <w:szCs w:val="18"/>
                <w:lang w:val="en-AU"/>
              </w:rPr>
              <w:t>That the 202</w:t>
            </w:r>
            <w:r w:rsidR="008F62A9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 w:rsidR="008804B8" w:rsidRPr="001A6083">
              <w:rPr>
                <w:rFonts w:ascii="Arial" w:hAnsi="Arial" w:cs="Arial"/>
                <w:sz w:val="18"/>
                <w:szCs w:val="18"/>
                <w:lang w:val="en-AU"/>
              </w:rPr>
              <w:t>-202</w:t>
            </w:r>
            <w:r w:rsidR="008F62A9"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 w:rsidR="00402895">
              <w:rPr>
                <w:rFonts w:ascii="Arial" w:hAnsi="Arial" w:cs="Arial"/>
                <w:sz w:val="18"/>
                <w:szCs w:val="18"/>
                <w:lang w:val="en-AU"/>
              </w:rPr>
              <w:t xml:space="preserve"> Income and Expenditure Budget and Plan </w:t>
            </w:r>
            <w:r w:rsidR="008804B8" w:rsidRPr="001A6083">
              <w:rPr>
                <w:rFonts w:ascii="Arial" w:hAnsi="Arial" w:cs="Arial"/>
                <w:sz w:val="18"/>
                <w:szCs w:val="18"/>
                <w:lang w:val="en-AU"/>
              </w:rPr>
              <w:t>provided to the members at the AGM, be accepted and adopt</w:t>
            </w:r>
            <w:r w:rsidR="00402895">
              <w:rPr>
                <w:rFonts w:ascii="Arial" w:hAnsi="Arial" w:cs="Arial"/>
                <w:sz w:val="18"/>
                <w:szCs w:val="18"/>
                <w:lang w:val="en-AU"/>
              </w:rPr>
              <w:t xml:space="preserve">ed as a budget and plan </w:t>
            </w:r>
            <w:r w:rsidR="00402895" w:rsidRPr="00AE5144">
              <w:rPr>
                <w:rFonts w:ascii="Arial" w:hAnsi="Arial" w:cs="Arial"/>
                <w:sz w:val="18"/>
                <w:szCs w:val="18"/>
                <w:lang w:val="en-AU"/>
              </w:rPr>
              <w:t xml:space="preserve">for the 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>1 July 202</w:t>
            </w:r>
            <w:r w:rsidR="008F62A9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 xml:space="preserve"> to 30 June 202</w:t>
            </w:r>
            <w:r w:rsidR="008F62A9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 xml:space="preserve"> Financial Year.</w:t>
            </w:r>
            <w:r w:rsidR="00402895" w:rsidRPr="00AE51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>That the Association note that there will be increase in the Association’s BID targeted rate grant for 202</w:t>
            </w:r>
            <w:r w:rsidR="008F62A9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>/202</w:t>
            </w:r>
            <w:r w:rsidR="008F62A9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>, resulting in a BID targeted rate amount of $</w:t>
            </w:r>
            <w:r w:rsidR="009368FC">
              <w:rPr>
                <w:rFonts w:ascii="Arial" w:hAnsi="Arial" w:cs="Arial"/>
                <w:iCs/>
                <w:sz w:val="18"/>
                <w:szCs w:val="18"/>
              </w:rPr>
              <w:t>216,063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 xml:space="preserve">, which is an increase of </w:t>
            </w:r>
            <w:r w:rsidR="009368FC">
              <w:rPr>
                <w:rFonts w:ascii="Arial" w:hAnsi="Arial" w:cs="Arial"/>
                <w:b/>
                <w:iCs/>
                <w:sz w:val="18"/>
                <w:szCs w:val="18"/>
              </w:rPr>
              <w:t>4.8</w:t>
            </w:r>
            <w:r w:rsidR="00402895" w:rsidRPr="00AE5144">
              <w:rPr>
                <w:rFonts w:ascii="Arial" w:hAnsi="Arial" w:cs="Arial"/>
                <w:b/>
                <w:iCs/>
                <w:sz w:val="18"/>
                <w:szCs w:val="18"/>
              </w:rPr>
              <w:t>%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 xml:space="preserve"> or $</w:t>
            </w:r>
            <w:r w:rsidR="009368FC">
              <w:rPr>
                <w:rFonts w:ascii="Arial" w:hAnsi="Arial" w:cs="Arial"/>
                <w:iCs/>
                <w:sz w:val="18"/>
                <w:szCs w:val="18"/>
              </w:rPr>
              <w:t>9,896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 xml:space="preserve">, to keep pace with inflation as recommended by the Executive Committee on </w:t>
            </w:r>
            <w:r w:rsidR="008D41C4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r w:rsidR="008D41C4" w:rsidRPr="008D41C4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th</w:t>
            </w:r>
            <w:r w:rsidR="008D41C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August</w:t>
            </w:r>
            <w:r w:rsidR="00402895" w:rsidRPr="00AE514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202</w:t>
            </w:r>
            <w:r w:rsidR="009368FC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="00402895" w:rsidRPr="00AE514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 xml:space="preserve">Further ask </w:t>
            </w:r>
            <w:r w:rsidR="00422F31">
              <w:rPr>
                <w:rFonts w:ascii="Arial" w:hAnsi="Arial" w:cs="Arial"/>
                <w:iCs/>
                <w:sz w:val="18"/>
                <w:szCs w:val="18"/>
              </w:rPr>
              <w:t>the Kaipatiki</w:t>
            </w:r>
            <w:r w:rsidR="00402895" w:rsidRPr="00AE514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>Local Board recommend to the governing body the amount of $</w:t>
            </w:r>
            <w:r w:rsidR="009368FC">
              <w:rPr>
                <w:rFonts w:ascii="Arial" w:hAnsi="Arial" w:cs="Arial"/>
                <w:bCs/>
                <w:iCs/>
                <w:sz w:val="18"/>
                <w:szCs w:val="18"/>
              </w:rPr>
              <w:t>216,063</w:t>
            </w:r>
            <w:r w:rsidR="00402895" w:rsidRPr="00AE514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 xml:space="preserve">be included in the Auckland Council draft </w:t>
            </w:r>
            <w:r w:rsidR="00402895" w:rsidRPr="00AE5144">
              <w:rPr>
                <w:rFonts w:ascii="Arial" w:hAnsi="Arial" w:cs="Arial"/>
                <w:bCs/>
                <w:iCs/>
                <w:sz w:val="18"/>
                <w:szCs w:val="18"/>
              </w:rPr>
              <w:t>202</w:t>
            </w:r>
            <w:r w:rsidR="008F62A9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  <w:r w:rsidR="00402895" w:rsidRPr="00AE5144">
              <w:rPr>
                <w:rFonts w:ascii="Arial" w:hAnsi="Arial" w:cs="Arial"/>
                <w:bCs/>
                <w:iCs/>
                <w:sz w:val="18"/>
                <w:szCs w:val="18"/>
              </w:rPr>
              <w:t>/202</w:t>
            </w:r>
            <w:r w:rsidR="008F62A9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  <w:r w:rsidR="00402895" w:rsidRPr="00AE5144">
              <w:rPr>
                <w:rFonts w:ascii="Arial" w:hAnsi="Arial" w:cs="Arial"/>
                <w:iCs/>
                <w:sz w:val="18"/>
                <w:szCs w:val="18"/>
              </w:rPr>
              <w:t xml:space="preserve"> annual budget consultation process</w:t>
            </w:r>
            <w:r w:rsidR="009A2776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537464D0" w14:textId="747B1FD6" w:rsidR="00AE5144" w:rsidRDefault="00AE5144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32815D90" w14:textId="27EF2ADD" w:rsidR="00AE5144" w:rsidRDefault="00AE5144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434CDE8B" w14:textId="77777777" w:rsidR="00712C1D" w:rsidRDefault="00712C1D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2CE935C1" w14:textId="77777777" w:rsidR="00712C1D" w:rsidRDefault="00712C1D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268713EF" w14:textId="77777777" w:rsidR="00712C1D" w:rsidRDefault="00712C1D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5B1F38B0" w14:textId="77777777" w:rsidR="00712C1D" w:rsidRDefault="00712C1D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2BE64384" w14:textId="77777777" w:rsidR="00712C1D" w:rsidRDefault="00712C1D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411F2193" w14:textId="77777777" w:rsidR="00712C1D" w:rsidRDefault="00712C1D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60743C81" w14:textId="77777777" w:rsidR="00712C1D" w:rsidRDefault="00712C1D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0DBCCBBC" w14:textId="77777777" w:rsidR="00712C1D" w:rsidRDefault="00712C1D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2DA1BC4A" w14:textId="77777777" w:rsidR="00712C1D" w:rsidRDefault="00712C1D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7C6C431B" w14:textId="77777777" w:rsidR="00712C1D" w:rsidRDefault="00712C1D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5D401029" w14:textId="77777777" w:rsidR="00712C1D" w:rsidRDefault="00712C1D" w:rsidP="008804B8">
            <w:pPr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1D4C3A0D" w14:textId="77777777" w:rsidR="00AE5144" w:rsidRDefault="00AE5144" w:rsidP="00712C1D">
            <w:pPr>
              <w:spacing w:after="60"/>
              <w:rPr>
                <w:rFonts w:ascii="Arial" w:eastAsia="Calibri" w:hAnsi="Arial" w:cs="Arial"/>
                <w:sz w:val="18"/>
                <w:szCs w:val="18"/>
                <w:lang w:eastAsia="en-NZ"/>
              </w:rPr>
            </w:pPr>
          </w:p>
          <w:p w14:paraId="1BFFBFA5" w14:textId="68D08403" w:rsidR="003475FC" w:rsidRPr="001A6083" w:rsidRDefault="00C23EE2" w:rsidP="008804B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A6083">
              <w:rPr>
                <w:rFonts w:ascii="Arial" w:eastAsia="Calibri" w:hAnsi="Arial" w:cs="Arial"/>
                <w:sz w:val="18"/>
                <w:szCs w:val="18"/>
                <w:lang w:eastAsia="en-NZ"/>
              </w:rPr>
              <w:t>Business</w:t>
            </w:r>
            <w:r>
              <w:rPr>
                <w:rFonts w:ascii="Arial" w:eastAsia="Calibri" w:hAnsi="Arial" w:cs="Arial"/>
                <w:sz w:val="18"/>
                <w:szCs w:val="18"/>
                <w:lang w:eastAsia="en-NZ"/>
              </w:rPr>
              <w:t xml:space="preserve"> Plan for the period 1 July 202</w:t>
            </w:r>
            <w:r w:rsidR="008F62A9">
              <w:rPr>
                <w:rFonts w:ascii="Arial" w:eastAsia="Calibri" w:hAnsi="Arial" w:cs="Arial"/>
                <w:sz w:val="18"/>
                <w:szCs w:val="18"/>
                <w:lang w:eastAsia="en-NZ"/>
              </w:rPr>
              <w:t>3</w:t>
            </w:r>
            <w:r w:rsidRPr="001A6083">
              <w:rPr>
                <w:rFonts w:ascii="Arial" w:eastAsia="Calibri" w:hAnsi="Arial" w:cs="Arial"/>
                <w:sz w:val="18"/>
                <w:szCs w:val="18"/>
                <w:lang w:eastAsia="en-NZ"/>
              </w:rPr>
              <w:t xml:space="preserve"> to 30 June 202</w:t>
            </w:r>
            <w:r w:rsidR="008F62A9">
              <w:rPr>
                <w:rFonts w:ascii="Arial" w:eastAsia="Calibri" w:hAnsi="Arial" w:cs="Arial"/>
                <w:sz w:val="18"/>
                <w:szCs w:val="18"/>
                <w:lang w:eastAsia="en-NZ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was </w:t>
            </w:r>
            <w:r w:rsidR="008804B8" w:rsidRPr="001A6083">
              <w:rPr>
                <w:rFonts w:ascii="Arial" w:hAnsi="Arial" w:cs="Arial"/>
                <w:sz w:val="18"/>
                <w:szCs w:val="18"/>
                <w:lang w:val="en-AU"/>
              </w:rPr>
              <w:t>provided prior to the AGM and discussed by the then committee, following this it was proposed that the AGM membership adopt the 202</w:t>
            </w:r>
            <w:r w:rsidR="008F62A9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 w:rsidR="008804B8" w:rsidRPr="001A6083">
              <w:rPr>
                <w:rFonts w:ascii="Arial" w:hAnsi="Arial" w:cs="Arial"/>
                <w:sz w:val="18"/>
                <w:szCs w:val="18"/>
                <w:lang w:val="en-AU"/>
              </w:rPr>
              <w:t>-202</w:t>
            </w:r>
            <w:r w:rsidR="008F62A9"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 w:rsidR="008804B8" w:rsidRPr="001A6083">
              <w:rPr>
                <w:rFonts w:ascii="Arial" w:hAnsi="Arial" w:cs="Arial"/>
                <w:sz w:val="18"/>
                <w:szCs w:val="18"/>
                <w:lang w:val="en-AU"/>
              </w:rPr>
              <w:t xml:space="preserve"> budget and plan for the B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V</w:t>
            </w:r>
            <w:r w:rsidR="008804B8" w:rsidRPr="001A6083">
              <w:rPr>
                <w:rFonts w:ascii="Arial" w:hAnsi="Arial" w:cs="Arial"/>
                <w:sz w:val="18"/>
                <w:szCs w:val="18"/>
                <w:lang w:val="en-AU"/>
              </w:rPr>
              <w:t>A.</w:t>
            </w:r>
          </w:p>
          <w:p w14:paraId="5B4164A0" w14:textId="30287AE7" w:rsidR="003475FC" w:rsidRPr="001A6083" w:rsidRDefault="003475FC" w:rsidP="003475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96" w:type="dxa"/>
            <w:tcBorders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66DD13EF" w14:textId="2DFEF83E" w:rsidR="00C06B6A" w:rsidRPr="00B23058" w:rsidRDefault="00C06B6A" w:rsidP="00C06B6A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Resolution 5: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B23058">
              <w:rPr>
                <w:rFonts w:ascii="Arial" w:hAnsi="Arial" w:cs="Arial"/>
                <w:sz w:val="18"/>
                <w:szCs w:val="20"/>
              </w:rPr>
              <w:t xml:space="preserve">to </w:t>
            </w:r>
            <w:r>
              <w:rPr>
                <w:rFonts w:ascii="Arial" w:hAnsi="Arial" w:cs="Arial"/>
                <w:sz w:val="18"/>
                <w:szCs w:val="20"/>
              </w:rPr>
              <w:t xml:space="preserve">receive and </w:t>
            </w:r>
            <w:r w:rsidRPr="00B23058">
              <w:rPr>
                <w:rFonts w:ascii="Arial" w:hAnsi="Arial" w:cs="Arial"/>
                <w:sz w:val="18"/>
                <w:szCs w:val="20"/>
              </w:rPr>
              <w:t xml:space="preserve">accept </w:t>
            </w:r>
            <w:r>
              <w:rPr>
                <w:rFonts w:ascii="Arial" w:hAnsi="Arial" w:cs="Arial"/>
                <w:sz w:val="18"/>
                <w:szCs w:val="20"/>
              </w:rPr>
              <w:t>the Treasurer’s</w:t>
            </w:r>
            <w:r w:rsidRPr="00B23058">
              <w:rPr>
                <w:rFonts w:ascii="Arial" w:hAnsi="Arial" w:cs="Arial"/>
                <w:sz w:val="18"/>
                <w:szCs w:val="20"/>
              </w:rPr>
              <w:t xml:space="preserve"> AGM 202</w:t>
            </w:r>
            <w:r w:rsidR="008F62A9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report</w:t>
            </w:r>
            <w:proofErr w:type="gramEnd"/>
          </w:p>
          <w:p w14:paraId="4A529EC6" w14:textId="5745FB21" w:rsidR="00C06B6A" w:rsidRPr="00B23058" w:rsidRDefault="00C06B6A" w:rsidP="00C06B6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Moved:</w:t>
            </w:r>
            <w:r w:rsidRPr="00D076DC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D076DC" w:rsidRPr="00D076DC">
              <w:rPr>
                <w:rFonts w:ascii="Arial" w:hAnsi="Arial" w:cs="Arial"/>
                <w:sz w:val="18"/>
                <w:szCs w:val="20"/>
                <w:lang w:val="en-US"/>
              </w:rPr>
              <w:t xml:space="preserve"> Adrianne Leslie</w:t>
            </w:r>
          </w:p>
          <w:p w14:paraId="5EA201CC" w14:textId="2926E124" w:rsidR="00C06B6A" w:rsidRPr="00D076DC" w:rsidRDefault="00C06B6A" w:rsidP="00C06B6A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Second: </w:t>
            </w:r>
            <w:r w:rsidR="00D076DC">
              <w:rPr>
                <w:rFonts w:ascii="Arial" w:hAnsi="Arial" w:cs="Arial"/>
                <w:sz w:val="18"/>
                <w:szCs w:val="20"/>
                <w:lang w:val="en-US"/>
              </w:rPr>
              <w:t xml:space="preserve"> Dominique Tuck</w:t>
            </w:r>
          </w:p>
          <w:p w14:paraId="082BD038" w14:textId="77777777" w:rsidR="00C06B6A" w:rsidRDefault="00C06B6A" w:rsidP="00C06B6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Carried</w:t>
            </w:r>
          </w:p>
          <w:p w14:paraId="52D1D2D6" w14:textId="10156E88" w:rsidR="00C06B6A" w:rsidRDefault="00C06B6A" w:rsidP="004D0EB9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6BE3CCB" w14:textId="5122A1C8" w:rsidR="00626ACA" w:rsidRPr="001A6083" w:rsidRDefault="00F91896" w:rsidP="00626ACA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Resolution</w:t>
            </w:r>
            <w:r w:rsidR="002920B5"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06B6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1A608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475FC" w:rsidRPr="001A6083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3475FC" w:rsidRPr="001A6083">
              <w:rPr>
                <w:rFonts w:ascii="Arial" w:eastAsia="Calibri" w:hAnsi="Arial" w:cs="Arial"/>
                <w:sz w:val="18"/>
                <w:szCs w:val="18"/>
                <w:lang w:eastAsia="en-NZ"/>
              </w:rPr>
              <w:t xml:space="preserve">hat </w:t>
            </w:r>
            <w:r w:rsidR="00AA18FB">
              <w:rPr>
                <w:rFonts w:ascii="Arial" w:eastAsia="Calibri" w:hAnsi="Arial" w:cs="Arial"/>
                <w:sz w:val="18"/>
                <w:szCs w:val="18"/>
                <w:lang w:eastAsia="en-NZ"/>
              </w:rPr>
              <w:t>BVA</w:t>
            </w:r>
            <w:r w:rsidR="003475FC" w:rsidRPr="001A6083">
              <w:rPr>
                <w:rFonts w:ascii="Arial" w:eastAsia="Calibri" w:hAnsi="Arial" w:cs="Arial"/>
                <w:sz w:val="18"/>
                <w:szCs w:val="18"/>
                <w:lang w:eastAsia="en-NZ"/>
              </w:rPr>
              <w:t xml:space="preserve"> receive and approve the </w:t>
            </w:r>
            <w:r w:rsidR="00856C66">
              <w:rPr>
                <w:rFonts w:ascii="Arial" w:eastAsia="Calibri" w:hAnsi="Arial" w:cs="Arial"/>
                <w:sz w:val="18"/>
                <w:szCs w:val="18"/>
                <w:lang w:eastAsia="en-NZ"/>
              </w:rPr>
              <w:t xml:space="preserve">Audited </w:t>
            </w:r>
            <w:r w:rsidR="003475FC" w:rsidRPr="001A6083">
              <w:rPr>
                <w:rFonts w:ascii="Arial" w:eastAsia="Calibri" w:hAnsi="Arial" w:cs="Arial"/>
                <w:sz w:val="18"/>
                <w:szCs w:val="18"/>
                <w:lang w:eastAsia="en-NZ"/>
              </w:rPr>
              <w:t xml:space="preserve">Annual </w:t>
            </w:r>
            <w:r w:rsidR="00856C66">
              <w:rPr>
                <w:rFonts w:ascii="Arial" w:eastAsia="Calibri" w:hAnsi="Arial" w:cs="Arial"/>
                <w:sz w:val="18"/>
                <w:szCs w:val="18"/>
                <w:lang w:eastAsia="en-NZ"/>
              </w:rPr>
              <w:t>Report</w:t>
            </w:r>
            <w:r w:rsidR="003475FC" w:rsidRPr="001A6083">
              <w:rPr>
                <w:rFonts w:ascii="Arial" w:eastAsia="Calibri" w:hAnsi="Arial" w:cs="Arial"/>
                <w:sz w:val="18"/>
                <w:szCs w:val="18"/>
                <w:lang w:eastAsia="en-NZ"/>
              </w:rPr>
              <w:t xml:space="preserve"> for the Financial </w:t>
            </w:r>
            <w:r w:rsidR="00AA18FB">
              <w:rPr>
                <w:rFonts w:ascii="Arial" w:eastAsia="Calibri" w:hAnsi="Arial" w:cs="Arial"/>
                <w:sz w:val="18"/>
                <w:szCs w:val="18"/>
                <w:lang w:eastAsia="en-NZ"/>
              </w:rPr>
              <w:t>Year 1 July 202</w:t>
            </w:r>
            <w:r w:rsidR="008F62A9">
              <w:rPr>
                <w:rFonts w:ascii="Arial" w:eastAsia="Calibri" w:hAnsi="Arial" w:cs="Arial"/>
                <w:sz w:val="18"/>
                <w:szCs w:val="18"/>
                <w:lang w:eastAsia="en-NZ"/>
              </w:rPr>
              <w:t>1</w:t>
            </w:r>
            <w:r w:rsidR="00AA18FB">
              <w:rPr>
                <w:rFonts w:ascii="Arial" w:eastAsia="Calibri" w:hAnsi="Arial" w:cs="Arial"/>
                <w:sz w:val="18"/>
                <w:szCs w:val="18"/>
                <w:lang w:eastAsia="en-NZ"/>
              </w:rPr>
              <w:t xml:space="preserve"> to 30 June 202</w:t>
            </w:r>
            <w:r w:rsidR="008F62A9">
              <w:rPr>
                <w:rFonts w:ascii="Arial" w:eastAsia="Calibri" w:hAnsi="Arial" w:cs="Arial"/>
                <w:sz w:val="18"/>
                <w:szCs w:val="18"/>
                <w:lang w:eastAsia="en-NZ"/>
              </w:rPr>
              <w:t>2</w:t>
            </w:r>
          </w:p>
          <w:p w14:paraId="7B2F1C72" w14:textId="7492C40D" w:rsidR="00F91896" w:rsidRPr="001A6083" w:rsidRDefault="00F91896" w:rsidP="00AA18FB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Moved:</w:t>
            </w:r>
            <w:r w:rsidR="00005662"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B02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B021C" w:rsidRPr="00D076DC">
              <w:rPr>
                <w:rFonts w:ascii="Arial" w:hAnsi="Arial" w:cs="Arial"/>
                <w:sz w:val="18"/>
                <w:szCs w:val="20"/>
                <w:lang w:val="en-US"/>
              </w:rPr>
              <w:t>Adrianne Leslie</w:t>
            </w:r>
          </w:p>
          <w:p w14:paraId="59634669" w14:textId="6BBE6604" w:rsidR="00F91896" w:rsidRPr="001A6083" w:rsidRDefault="00F91896" w:rsidP="00F9189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Second:</w:t>
            </w:r>
            <w:r w:rsidR="00005662"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B02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B021C">
              <w:rPr>
                <w:rFonts w:ascii="Arial" w:hAnsi="Arial" w:cs="Arial"/>
                <w:sz w:val="18"/>
                <w:szCs w:val="20"/>
                <w:lang w:val="en-US"/>
              </w:rPr>
              <w:t>Dominique Tuck</w:t>
            </w:r>
          </w:p>
          <w:p w14:paraId="5D3C9C09" w14:textId="77777777" w:rsidR="00AA18FB" w:rsidRDefault="00AA18FB" w:rsidP="00AA18FB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Carried</w:t>
            </w:r>
          </w:p>
          <w:p w14:paraId="75511C98" w14:textId="77777777" w:rsidR="00F91896" w:rsidRPr="001A6083" w:rsidRDefault="00F91896" w:rsidP="004D0EB9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2C13BC70" w14:textId="77777777" w:rsidR="008E6FDC" w:rsidRDefault="008E6FDC" w:rsidP="00DF5CBF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360BFBA0" w14:textId="77777777" w:rsidR="007B021C" w:rsidRPr="001A6083" w:rsidRDefault="007B021C" w:rsidP="007B021C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ABE40EB" w14:textId="13227E8E" w:rsidR="003475FC" w:rsidRPr="001A6083" w:rsidRDefault="003475FC" w:rsidP="003475FC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Resolution</w:t>
            </w:r>
            <w:r w:rsidR="002920B5"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56C66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1A608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12C1D" w:rsidRPr="00712C1D">
              <w:rPr>
                <w:rFonts w:ascii="Arial" w:hAnsi="Arial" w:cs="Arial"/>
                <w:iCs/>
                <w:sz w:val="18"/>
                <w:szCs w:val="18"/>
              </w:rPr>
              <w:t>That Birkenhead Town Centre Association Inc. receive and approve the proposed income and expenditure budget for the 1 July 2023 to 30 June 2024 Financial Year. That the Association note that there will be increase in the Association’s BID targeted rate grant for 2023/2024, resulting in a BID targeted rate amount of $216,063, which is an increase of 4.8% or $9,896, to keep pace with inflation as recommended by the Executive Committee on 10 August 2022. Further ask the Kaipatiki Local Board recommend to the governing body the amount of $216,063 be included in the Auckland Council draft 2023/2024 annual budget consultation process</w:t>
            </w:r>
            <w:r w:rsidR="00712C1D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0FCD3E08" w14:textId="385044E5" w:rsidR="003475FC" w:rsidRPr="001A6083" w:rsidRDefault="003475FC" w:rsidP="00856C66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Moved:</w:t>
            </w:r>
            <w:r w:rsidR="00005662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0517E" w:rsidRPr="00D076DC">
              <w:rPr>
                <w:rFonts w:ascii="Arial" w:hAnsi="Arial" w:cs="Arial"/>
                <w:sz w:val="18"/>
                <w:szCs w:val="20"/>
                <w:lang w:val="en-US"/>
              </w:rPr>
              <w:t>Jude Turner</w:t>
            </w:r>
          </w:p>
          <w:p w14:paraId="259928BA" w14:textId="3D1F8535" w:rsidR="003475FC" w:rsidRPr="001A6083" w:rsidRDefault="003475FC" w:rsidP="00005662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</w:t>
            </w:r>
            <w:r w:rsidR="00005662"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005662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0517E" w:rsidRPr="00D076DC">
              <w:rPr>
                <w:rFonts w:ascii="Arial" w:hAnsi="Arial" w:cs="Arial"/>
                <w:sz w:val="18"/>
                <w:szCs w:val="20"/>
                <w:lang w:val="en-US"/>
              </w:rPr>
              <w:t>Pete Taylor</w:t>
            </w:r>
          </w:p>
          <w:p w14:paraId="0F1B423A" w14:textId="77777777" w:rsidR="00856C66" w:rsidRDefault="00856C66" w:rsidP="00856C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Carried</w:t>
            </w:r>
          </w:p>
          <w:p w14:paraId="03A0D393" w14:textId="77777777" w:rsidR="00856C66" w:rsidRPr="001A6083" w:rsidRDefault="00856C66" w:rsidP="00DF5CBF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4375F00" w14:textId="5B42BB02" w:rsidR="003475FC" w:rsidRPr="001A6083" w:rsidRDefault="003475FC" w:rsidP="003475FC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Resolution</w:t>
            </w:r>
            <w:r w:rsidR="00005662"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56C66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1A6083">
              <w:rPr>
                <w:rFonts w:ascii="Arial" w:hAnsi="Arial" w:cs="Arial"/>
                <w:sz w:val="18"/>
                <w:szCs w:val="18"/>
                <w:lang w:val="en-US"/>
              </w:rPr>
              <w:t xml:space="preserve"> that B</w:t>
            </w:r>
            <w:r w:rsidR="00C23EE2">
              <w:rPr>
                <w:rFonts w:ascii="Arial" w:hAnsi="Arial" w:cs="Arial"/>
                <w:sz w:val="18"/>
                <w:szCs w:val="18"/>
                <w:lang w:val="en-US"/>
              </w:rPr>
              <w:t xml:space="preserve">VA </w:t>
            </w:r>
            <w:r w:rsidRPr="001A6083">
              <w:rPr>
                <w:rFonts w:ascii="Arial" w:eastAsia="Calibri" w:hAnsi="Arial" w:cs="Arial"/>
                <w:sz w:val="18"/>
                <w:szCs w:val="18"/>
                <w:lang w:eastAsia="en-NZ"/>
              </w:rPr>
              <w:t>approves the Business</w:t>
            </w:r>
            <w:r w:rsidR="00C23EE2">
              <w:rPr>
                <w:rFonts w:ascii="Arial" w:eastAsia="Calibri" w:hAnsi="Arial" w:cs="Arial"/>
                <w:sz w:val="18"/>
                <w:szCs w:val="18"/>
                <w:lang w:eastAsia="en-NZ"/>
              </w:rPr>
              <w:t xml:space="preserve"> Plan for the period 1 July 202</w:t>
            </w:r>
            <w:r w:rsidR="008F62A9">
              <w:rPr>
                <w:rFonts w:ascii="Arial" w:eastAsia="Calibri" w:hAnsi="Arial" w:cs="Arial"/>
                <w:sz w:val="18"/>
                <w:szCs w:val="18"/>
                <w:lang w:eastAsia="en-NZ"/>
              </w:rPr>
              <w:t>3</w:t>
            </w:r>
            <w:r w:rsidRPr="001A6083">
              <w:rPr>
                <w:rFonts w:ascii="Arial" w:eastAsia="Calibri" w:hAnsi="Arial" w:cs="Arial"/>
                <w:sz w:val="18"/>
                <w:szCs w:val="18"/>
                <w:lang w:eastAsia="en-NZ"/>
              </w:rPr>
              <w:t xml:space="preserve"> to 30 June 202</w:t>
            </w:r>
            <w:r w:rsidR="008F62A9">
              <w:rPr>
                <w:rFonts w:ascii="Arial" w:eastAsia="Calibri" w:hAnsi="Arial" w:cs="Arial"/>
                <w:sz w:val="18"/>
                <w:szCs w:val="18"/>
                <w:lang w:eastAsia="en-NZ"/>
              </w:rPr>
              <w:t>4</w:t>
            </w:r>
            <w:r w:rsidRPr="001A6083">
              <w:rPr>
                <w:rFonts w:ascii="Arial" w:eastAsia="Calibri" w:hAnsi="Arial" w:cs="Arial"/>
                <w:sz w:val="18"/>
                <w:szCs w:val="18"/>
                <w:lang w:eastAsia="en-NZ"/>
              </w:rPr>
              <w:t>. That the Association note that the Executive Committee has authority under the Rules of the Association to make changes to the Business Plan as necessary through the period</w:t>
            </w:r>
          </w:p>
          <w:p w14:paraId="4B444084" w14:textId="5695D0FE" w:rsidR="003475FC" w:rsidRPr="001A6083" w:rsidRDefault="003475FC" w:rsidP="00856C66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Moved:</w:t>
            </w:r>
            <w:r w:rsidR="00005662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0517E" w:rsidRPr="00D076DC">
              <w:rPr>
                <w:rFonts w:ascii="Arial" w:hAnsi="Arial" w:cs="Arial"/>
                <w:sz w:val="18"/>
                <w:szCs w:val="20"/>
                <w:lang w:val="en-US"/>
              </w:rPr>
              <w:t>Jude Turner</w:t>
            </w:r>
          </w:p>
          <w:p w14:paraId="27B1E980" w14:textId="3C545A76" w:rsidR="003475FC" w:rsidRDefault="003475FC" w:rsidP="00C23EE2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</w:t>
            </w:r>
            <w:r w:rsidR="00005662" w:rsidRPr="001A6083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005662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0517E" w:rsidRPr="00D076DC">
              <w:rPr>
                <w:rFonts w:ascii="Arial" w:hAnsi="Arial" w:cs="Arial"/>
                <w:sz w:val="18"/>
                <w:szCs w:val="20"/>
                <w:lang w:val="en-US"/>
              </w:rPr>
              <w:t>Pete Taylor</w:t>
            </w:r>
          </w:p>
          <w:p w14:paraId="6F578CAB" w14:textId="77777777" w:rsidR="00C23EE2" w:rsidRDefault="00C23EE2" w:rsidP="00C23EE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Carried</w:t>
            </w:r>
          </w:p>
          <w:p w14:paraId="509113DE" w14:textId="6EF0A8DD" w:rsidR="00C23EE2" w:rsidRPr="001A6083" w:rsidRDefault="00C23EE2" w:rsidP="009A2776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E228F7A" w14:textId="6DEFD449" w:rsidR="00946ACF" w:rsidRDefault="00946ACF">
      <w:r>
        <w:br w:type="page"/>
      </w:r>
    </w:p>
    <w:tbl>
      <w:tblPr>
        <w:tblStyle w:val="TableGrid"/>
        <w:tblW w:w="9884" w:type="dxa"/>
        <w:tblInd w:w="5" w:type="dxa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4820"/>
        <w:gridCol w:w="2796"/>
      </w:tblGrid>
      <w:tr w:rsidR="00D54014" w:rsidRPr="00CE5D69" w14:paraId="7BC1FCA8" w14:textId="77777777" w:rsidTr="00C23EE2">
        <w:trPr>
          <w:trHeight w:val="567"/>
        </w:trPr>
        <w:tc>
          <w:tcPr>
            <w:tcW w:w="22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7F724E97" w14:textId="79AF88DD" w:rsidR="00B42B10" w:rsidRPr="00CE5D69" w:rsidRDefault="00D44CA8" w:rsidP="003029C7">
            <w:pPr>
              <w:pStyle w:val="ListParagraph"/>
              <w:numPr>
                <w:ilvl w:val="0"/>
                <w:numId w:val="1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 xml:space="preserve">Election of Members to </w:t>
            </w:r>
            <w:r w:rsidR="00D86489"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Executive </w:t>
            </w: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="00D86489"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ommittee </w:t>
            </w:r>
          </w:p>
          <w:p w14:paraId="2E330100" w14:textId="77777777" w:rsidR="00D44CA8" w:rsidRPr="00CE5D69" w:rsidRDefault="00D44CA8" w:rsidP="005B27FB">
            <w:pPr>
              <w:pStyle w:val="ListParagraph"/>
              <w:numPr>
                <w:ilvl w:val="1"/>
                <w:numId w:val="8"/>
              </w:numPr>
              <w:spacing w:after="120"/>
              <w:ind w:left="562" w:hanging="283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Committee Nominations</w:t>
            </w:r>
          </w:p>
          <w:p w14:paraId="3E905CF5" w14:textId="77777777" w:rsidR="00D44CA8" w:rsidRPr="00CE5D69" w:rsidRDefault="00D44CA8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F68356B" w14:textId="77777777" w:rsidR="00D54014" w:rsidRPr="00CE5D69" w:rsidRDefault="00D54014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DB5365C" w14:textId="77777777" w:rsidR="00D54014" w:rsidRPr="00CE5D69" w:rsidRDefault="00D54014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30C402F" w14:textId="77777777" w:rsidR="00D54014" w:rsidRPr="00CE5D69" w:rsidRDefault="00D54014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931D05" w14:textId="77777777" w:rsidR="00D54014" w:rsidRPr="00CE5D69" w:rsidRDefault="00D54014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66A6A3B" w14:textId="77777777" w:rsidR="00D54014" w:rsidRPr="00CE5D69" w:rsidRDefault="00D54014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08E2B5F" w14:textId="77777777" w:rsidR="00D54014" w:rsidRPr="00CE5D69" w:rsidRDefault="00D54014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47A0505" w14:textId="77777777" w:rsidR="00D54014" w:rsidRPr="00CE5D69" w:rsidRDefault="00D54014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E549985" w14:textId="77777777" w:rsidR="00226F09" w:rsidRDefault="00226F09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1C9FED5" w14:textId="77777777" w:rsidR="00A0517E" w:rsidRDefault="00A0517E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0765AFC" w14:textId="77777777" w:rsidR="00AE669A" w:rsidRDefault="00AE669A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78D1D69" w14:textId="77777777" w:rsidR="00AE669A" w:rsidRDefault="00AE669A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BAE10E5" w14:textId="2BC7014A" w:rsidR="00AE669A" w:rsidRDefault="00AE669A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C894FAC" w14:textId="0AC24085" w:rsidR="003029C7" w:rsidRDefault="003029C7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2A81154" w14:textId="77777777" w:rsidR="003029C7" w:rsidRDefault="003029C7" w:rsidP="003029C7">
            <w:pPr>
              <w:spacing w:after="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D42194D" w14:textId="77777777" w:rsidR="00A0517E" w:rsidRDefault="00A0517E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B0ECDA0" w14:textId="77777777" w:rsidR="00226F09" w:rsidRPr="00CE5D69" w:rsidRDefault="00226F09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657A3F" w14:textId="77777777" w:rsidR="00D54014" w:rsidRPr="00CE5D69" w:rsidRDefault="00D54014" w:rsidP="00AE669A">
            <w:pPr>
              <w:spacing w:after="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02D0328" w14:textId="77777777" w:rsidR="00D54014" w:rsidRPr="00CE5D69" w:rsidRDefault="00D54014" w:rsidP="00E728C8">
            <w:pPr>
              <w:spacing w:after="1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E76F64" w14:textId="7C23EDB2" w:rsidR="00D54014" w:rsidRPr="00CE5D69" w:rsidRDefault="00D54014" w:rsidP="005B27FB">
            <w:pPr>
              <w:pStyle w:val="ListParagraph"/>
              <w:numPr>
                <w:ilvl w:val="1"/>
                <w:numId w:val="8"/>
              </w:numPr>
              <w:ind w:left="562" w:hanging="28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Chairperson, Secretary and Treasurer Nominations</w:t>
            </w:r>
          </w:p>
          <w:p w14:paraId="3BED69E3" w14:textId="69DEFA62" w:rsidR="00D54014" w:rsidRPr="00CE5D69" w:rsidRDefault="00D54014" w:rsidP="00D44C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1E040C39" w14:textId="2C11251C" w:rsidR="00D86489" w:rsidRPr="00CE5D69" w:rsidRDefault="00D86489" w:rsidP="00D86489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sz w:val="18"/>
                <w:szCs w:val="18"/>
                <w:lang w:val="en-US"/>
              </w:rPr>
              <w:t>The candidates nominated for the executive committee of B</w:t>
            </w:r>
            <w:r w:rsidR="00CE5D69">
              <w:rPr>
                <w:rFonts w:ascii="Arial" w:hAnsi="Arial" w:cs="Arial"/>
                <w:sz w:val="18"/>
                <w:szCs w:val="18"/>
                <w:lang w:val="en-US"/>
              </w:rPr>
              <w:t>VA</w:t>
            </w:r>
            <w:r w:rsidRPr="00CE5D69">
              <w:rPr>
                <w:rFonts w:ascii="Arial" w:hAnsi="Arial" w:cs="Arial"/>
                <w:sz w:val="18"/>
                <w:szCs w:val="18"/>
                <w:lang w:val="en-US"/>
              </w:rPr>
              <w:t xml:space="preserve"> were received in lin</w:t>
            </w:r>
            <w:r w:rsidR="00CE5D69">
              <w:rPr>
                <w:rFonts w:ascii="Arial" w:hAnsi="Arial" w:cs="Arial"/>
                <w:sz w:val="18"/>
                <w:szCs w:val="18"/>
                <w:lang w:val="en-US"/>
              </w:rPr>
              <w:t>e with the constitutional rule 15.</w:t>
            </w:r>
          </w:p>
          <w:p w14:paraId="1C55A99F" w14:textId="538E4858" w:rsidR="00D86489" w:rsidRDefault="00D86489" w:rsidP="00D86489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sz w:val="18"/>
                <w:szCs w:val="18"/>
                <w:lang w:val="en-US"/>
              </w:rPr>
              <w:t xml:space="preserve">The members standing are for </w:t>
            </w:r>
            <w:r w:rsidR="00A62B51" w:rsidRPr="00CE5D69">
              <w:rPr>
                <w:rFonts w:ascii="Arial" w:hAnsi="Arial" w:cs="Arial"/>
                <w:sz w:val="18"/>
                <w:szCs w:val="18"/>
                <w:lang w:val="en-US"/>
              </w:rPr>
              <w:t>nine</w:t>
            </w:r>
            <w:r w:rsidRPr="00CE5D69">
              <w:rPr>
                <w:rFonts w:ascii="Arial" w:hAnsi="Arial" w:cs="Arial"/>
                <w:sz w:val="18"/>
                <w:szCs w:val="18"/>
                <w:lang w:val="en-US"/>
              </w:rPr>
              <w:t xml:space="preserve"> vacancies plus </w:t>
            </w:r>
            <w:r w:rsidR="00A62B51" w:rsidRPr="00CE5D69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r w:rsidRPr="00CE5D69">
              <w:rPr>
                <w:rFonts w:ascii="Arial" w:hAnsi="Arial" w:cs="Arial"/>
                <w:sz w:val="18"/>
                <w:szCs w:val="18"/>
                <w:lang w:val="en-US"/>
              </w:rPr>
              <w:t xml:space="preserve"> Chairperson.  The nominations having been received there for the ten vacancies including Chairperson.</w:t>
            </w:r>
          </w:p>
          <w:p w14:paraId="1D0BD2B7" w14:textId="28C96CC1" w:rsidR="00226F09" w:rsidRDefault="00226F09" w:rsidP="00D86489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Cs/>
                <w:sz w:val="18"/>
                <w:szCs w:val="18"/>
              </w:rPr>
              <w:t>An election of members for the Executive Committee shall be carried out in accordance with 15.1.1</w:t>
            </w:r>
            <w:r w:rsidR="00AE51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F6E25C7" w14:textId="77777777" w:rsidR="00226F09" w:rsidRPr="00CE5D69" w:rsidRDefault="00226F09" w:rsidP="00AE514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sz w:val="18"/>
                <w:szCs w:val="18"/>
                <w:lang w:val="en-US"/>
              </w:rPr>
              <w:t xml:space="preserve">As a </w:t>
            </w:r>
            <w:proofErr w:type="gramStart"/>
            <w:r w:rsidRPr="00CE5D69">
              <w:rPr>
                <w:rFonts w:ascii="Arial" w:hAnsi="Arial" w:cs="Arial"/>
                <w:sz w:val="18"/>
                <w:szCs w:val="18"/>
                <w:lang w:val="en-US"/>
              </w:rPr>
              <w:t>result</w:t>
            </w:r>
            <w:proofErr w:type="gramEnd"/>
            <w:r w:rsidRPr="00CE5D69">
              <w:rPr>
                <w:rFonts w:ascii="Arial" w:hAnsi="Arial" w:cs="Arial"/>
                <w:sz w:val="18"/>
                <w:szCs w:val="18"/>
                <w:lang w:val="en-US"/>
              </w:rPr>
              <w:t xml:space="preserve"> AGM 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VA</w:t>
            </w:r>
            <w:r w:rsidRPr="00CE5D69">
              <w:rPr>
                <w:rFonts w:ascii="Arial" w:hAnsi="Arial" w:cs="Arial"/>
                <w:sz w:val="18"/>
                <w:szCs w:val="18"/>
                <w:lang w:val="en-US"/>
              </w:rPr>
              <w:t xml:space="preserve"> members agreed the Committee of the following members: </w:t>
            </w:r>
          </w:p>
          <w:p w14:paraId="38691CEF" w14:textId="0802CBAF" w:rsidR="00CE5D69" w:rsidRPr="00226F09" w:rsidRDefault="00A37384" w:rsidP="00AE5144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AU"/>
              </w:rPr>
              <w:t>Recommendation</w:t>
            </w:r>
            <w:r w:rsidRPr="00CE5D69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  <w:r w:rsidR="00226F09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 w:rsidRPr="00CE5D69">
              <w:rPr>
                <w:rFonts w:ascii="Arial" w:hAnsi="Arial" w:cs="Arial"/>
                <w:sz w:val="18"/>
                <w:szCs w:val="18"/>
                <w:lang w:val="en-AU"/>
              </w:rPr>
              <w:t xml:space="preserve"> nominations received for the </w:t>
            </w:r>
            <w:r w:rsidR="00226F09">
              <w:rPr>
                <w:rFonts w:ascii="Arial" w:hAnsi="Arial" w:cs="Arial"/>
                <w:sz w:val="18"/>
                <w:szCs w:val="18"/>
                <w:lang w:val="en-AU"/>
              </w:rPr>
              <w:t>202</w:t>
            </w:r>
            <w:r w:rsidR="006E4FFA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 w:rsidR="00226F09">
              <w:rPr>
                <w:rFonts w:ascii="Arial" w:hAnsi="Arial" w:cs="Arial"/>
                <w:sz w:val="18"/>
                <w:szCs w:val="18"/>
                <w:lang w:val="en-AU"/>
              </w:rPr>
              <w:t>-202</w:t>
            </w:r>
            <w:r w:rsidR="006E4FFA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 w:rsidR="00226F09">
              <w:rPr>
                <w:rFonts w:ascii="Arial" w:hAnsi="Arial" w:cs="Arial"/>
                <w:sz w:val="18"/>
                <w:szCs w:val="18"/>
                <w:lang w:val="en-AU"/>
              </w:rPr>
              <w:t xml:space="preserve"> BVA</w:t>
            </w:r>
            <w:r w:rsidR="00446506">
              <w:rPr>
                <w:rFonts w:ascii="Arial" w:hAnsi="Arial" w:cs="Arial"/>
                <w:sz w:val="18"/>
                <w:szCs w:val="18"/>
                <w:lang w:val="en-AU"/>
              </w:rPr>
              <w:t xml:space="preserve"> Executive</w:t>
            </w:r>
            <w:r w:rsidR="00226F09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CE5D69">
              <w:rPr>
                <w:rFonts w:ascii="Arial" w:hAnsi="Arial" w:cs="Arial"/>
                <w:sz w:val="18"/>
                <w:szCs w:val="18"/>
                <w:lang w:val="en-AU"/>
              </w:rPr>
              <w:t xml:space="preserve">are as follows: </w:t>
            </w:r>
          </w:p>
          <w:p w14:paraId="731FBA6F" w14:textId="77777777" w:rsidR="00A37384" w:rsidRPr="00CE5D69" w:rsidRDefault="00A37384" w:rsidP="00A3738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Executive committee: </w:t>
            </w:r>
          </w:p>
          <w:p w14:paraId="0A100B7E" w14:textId="36FA19EC" w:rsidR="00A0517E" w:rsidRPr="00A0517E" w:rsidRDefault="00A0517E" w:rsidP="0055504F">
            <w:pPr>
              <w:pStyle w:val="ListParagraph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Adrianne Leslie - </w:t>
            </w:r>
            <w:r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>The Hive Accounting</w:t>
            </w:r>
          </w:p>
          <w:p w14:paraId="23401AE7" w14:textId="33C14B4D" w:rsidR="00A37384" w:rsidRPr="00A0517E" w:rsidRDefault="00226F09" w:rsidP="0055504F">
            <w:pPr>
              <w:pStyle w:val="ListParagraph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0517E">
              <w:rPr>
                <w:rFonts w:ascii="Arial" w:hAnsi="Arial" w:cs="Arial"/>
                <w:sz w:val="18"/>
                <w:szCs w:val="18"/>
                <w:lang w:val="en-AU"/>
              </w:rPr>
              <w:t>Bruce Yarnton</w:t>
            </w:r>
            <w:r w:rsidR="00A72961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- </w:t>
            </w:r>
            <w:r w:rsidR="00A37384"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>Yarntons</w:t>
            </w:r>
          </w:p>
          <w:p w14:paraId="11B417DC" w14:textId="5E895FD1" w:rsidR="00A0517E" w:rsidRPr="00A0517E" w:rsidRDefault="00A0517E" w:rsidP="0055504F">
            <w:pPr>
              <w:pStyle w:val="ListParagraph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Cheryl Posthouwer - </w:t>
            </w:r>
            <w:r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>Base Accounting</w:t>
            </w:r>
          </w:p>
          <w:p w14:paraId="6D54DD04" w14:textId="14B227F8" w:rsidR="00A37384" w:rsidRPr="00A0517E" w:rsidRDefault="00226F09" w:rsidP="0055504F">
            <w:pPr>
              <w:pStyle w:val="ListParagraph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Chris Ott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- </w:t>
            </w:r>
            <w:r w:rsidR="00A37384"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>OTT Patisserie</w:t>
            </w:r>
          </w:p>
          <w:p w14:paraId="6BAFDF22" w14:textId="5C222B26" w:rsidR="00A37384" w:rsidRPr="00A0517E" w:rsidRDefault="00226F09" w:rsidP="0055504F">
            <w:pPr>
              <w:pStyle w:val="ListParagraph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0517E">
              <w:rPr>
                <w:rFonts w:ascii="Arial" w:hAnsi="Arial" w:cs="Arial"/>
                <w:sz w:val="18"/>
                <w:szCs w:val="18"/>
                <w:lang w:val="en-AU"/>
              </w:rPr>
              <w:t>Dominique Tuck</w:t>
            </w:r>
            <w:r w:rsidR="00A37384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- </w:t>
            </w:r>
            <w:proofErr w:type="spellStart"/>
            <w:r w:rsidR="00A37384"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>Kidzstuff</w:t>
            </w:r>
            <w:proofErr w:type="spellEnd"/>
            <w:r w:rsidR="00A37384"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 Online</w:t>
            </w:r>
          </w:p>
          <w:p w14:paraId="550FFEC8" w14:textId="25DE3F07" w:rsidR="00A37384" w:rsidRPr="00A0517E" w:rsidRDefault="00226F09" w:rsidP="0055504F">
            <w:pPr>
              <w:pStyle w:val="ListParagraph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Jude Turner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- </w:t>
            </w:r>
            <w:r w:rsidR="00A37384"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>Crave Home</w:t>
            </w:r>
            <w:r w:rsidR="005B27FB"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 </w:t>
            </w:r>
          </w:p>
          <w:p w14:paraId="6F280F38" w14:textId="5A24AA6F" w:rsidR="00A37384" w:rsidRPr="00A0517E" w:rsidRDefault="00226F09" w:rsidP="0055504F">
            <w:pPr>
              <w:pStyle w:val="ListParagraph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0517E">
              <w:rPr>
                <w:rFonts w:ascii="Arial" w:hAnsi="Arial" w:cs="Arial"/>
                <w:sz w:val="18"/>
                <w:szCs w:val="18"/>
                <w:lang w:val="en-AU"/>
              </w:rPr>
              <w:t>Pete Taylor</w:t>
            </w:r>
            <w:r w:rsidR="00A37384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- </w:t>
            </w:r>
            <w:r w:rsidR="00A37384"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Barfoot </w:t>
            </w:r>
            <w:r w:rsidR="00EC0191"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>&amp; T</w:t>
            </w:r>
            <w:r w:rsidR="00A37384"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>hompson</w:t>
            </w:r>
          </w:p>
          <w:p w14:paraId="18CC4152" w14:textId="4BAB5BAF" w:rsidR="00226F09" w:rsidRPr="00A0517E" w:rsidRDefault="00226F09" w:rsidP="0055504F">
            <w:pPr>
              <w:pStyle w:val="ListParagraph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Steve Simms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- </w:t>
            </w:r>
            <w:r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>BBC</w:t>
            </w:r>
          </w:p>
          <w:p w14:paraId="6EDCD166" w14:textId="07E92FFB" w:rsidR="00A37384" w:rsidRPr="00A0517E" w:rsidRDefault="00226F09" w:rsidP="0055504F">
            <w:pPr>
              <w:pStyle w:val="ListParagraph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0517E">
              <w:rPr>
                <w:rFonts w:ascii="Arial" w:hAnsi="Arial" w:cs="Arial"/>
                <w:sz w:val="18"/>
                <w:szCs w:val="18"/>
                <w:lang w:val="en-AU"/>
              </w:rPr>
              <w:t>Suzanne Harper</w:t>
            </w:r>
            <w:r w:rsidR="00EC0191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- </w:t>
            </w:r>
            <w:r w:rsidR="00A37384"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>Auto Super Shoppes</w:t>
            </w:r>
          </w:p>
          <w:p w14:paraId="27451AB5" w14:textId="17E256C6" w:rsidR="00A37384" w:rsidRPr="00A0517E" w:rsidRDefault="00226F09" w:rsidP="0055504F">
            <w:pPr>
              <w:pStyle w:val="ListParagraph"/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0517E">
              <w:rPr>
                <w:rFonts w:ascii="Arial" w:hAnsi="Arial" w:cs="Arial"/>
                <w:sz w:val="18"/>
                <w:szCs w:val="18"/>
                <w:lang w:val="en-AU"/>
              </w:rPr>
              <w:t>Tony Cradwick</w:t>
            </w:r>
            <w:r w:rsidR="00A37384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AU"/>
              </w:rPr>
              <w:t xml:space="preserve">- </w:t>
            </w:r>
            <w:r w:rsidR="00A37384" w:rsidRPr="00A0517E">
              <w:rPr>
                <w:rFonts w:ascii="Arial" w:hAnsi="Arial" w:cs="Arial"/>
                <w:i/>
                <w:sz w:val="18"/>
                <w:szCs w:val="18"/>
                <w:lang w:val="en-AU"/>
              </w:rPr>
              <w:t>Highbury Eye</w:t>
            </w:r>
          </w:p>
          <w:p w14:paraId="0908457C" w14:textId="3EE71EB1" w:rsidR="00D44CA8" w:rsidRDefault="00D44CA8" w:rsidP="00A72961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9FCF412" w14:textId="3A10DFC7" w:rsidR="00D54014" w:rsidRDefault="00D54014" w:rsidP="00A72961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CE5D69">
              <w:rPr>
                <w:rFonts w:ascii="Arial" w:hAnsi="Arial" w:cs="Arial"/>
                <w:bCs/>
                <w:sz w:val="18"/>
                <w:szCs w:val="18"/>
                <w:lang w:val="en-AU"/>
              </w:rPr>
              <w:t>The chairperson be elected to that position in accordance with rule</w:t>
            </w:r>
            <w:r w:rsidR="00CA3FAB" w:rsidRPr="00CE5D69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1</w:t>
            </w:r>
            <w:r w:rsidRPr="00CE5D69">
              <w:rPr>
                <w:rFonts w:ascii="Arial" w:hAnsi="Arial" w:cs="Arial"/>
                <w:bCs/>
                <w:sz w:val="18"/>
                <w:szCs w:val="18"/>
                <w:lang w:val="en-AU"/>
              </w:rPr>
              <w:t>5</w:t>
            </w:r>
            <w:r w:rsidR="00A62B51" w:rsidRPr="00CE5D69">
              <w:rPr>
                <w:rFonts w:ascii="Arial" w:hAnsi="Arial" w:cs="Arial"/>
                <w:bCs/>
                <w:sz w:val="18"/>
                <w:szCs w:val="18"/>
                <w:lang w:val="en-AU"/>
              </w:rPr>
              <w:t>.</w:t>
            </w:r>
          </w:p>
          <w:p w14:paraId="3AA38C8B" w14:textId="77777777" w:rsidR="00255277" w:rsidRPr="00AE5144" w:rsidRDefault="00255277" w:rsidP="00255277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72961">
              <w:rPr>
                <w:rFonts w:ascii="Arial" w:hAnsi="Arial" w:cs="Arial"/>
                <w:bCs/>
                <w:sz w:val="18"/>
                <w:szCs w:val="18"/>
              </w:rPr>
              <w:t xml:space="preserve">An election for the appointment of the Chairperson shall be carried </w:t>
            </w:r>
            <w:proofErr w:type="gramStart"/>
            <w:r w:rsidRPr="00A72961">
              <w:rPr>
                <w:rFonts w:ascii="Arial" w:hAnsi="Arial" w:cs="Arial"/>
                <w:bCs/>
                <w:sz w:val="18"/>
                <w:szCs w:val="18"/>
              </w:rPr>
              <w:t>out</w:t>
            </w:r>
            <w:proofErr w:type="gramEnd"/>
          </w:p>
          <w:p w14:paraId="73F4570C" w14:textId="5597B2B6" w:rsidR="00A72961" w:rsidRPr="00AE5144" w:rsidRDefault="00446506" w:rsidP="00446506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AU"/>
              </w:rPr>
              <w:t>Recommendation</w:t>
            </w:r>
            <w:r w:rsidRPr="00CE5D69"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  <w:r w:rsidR="00A72961" w:rsidRPr="00AE5144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AE5144">
              <w:rPr>
                <w:rFonts w:ascii="Arial" w:hAnsi="Arial" w:cs="Arial"/>
                <w:bCs/>
                <w:sz w:val="18"/>
                <w:szCs w:val="18"/>
              </w:rPr>
              <w:t>he nomination</w:t>
            </w:r>
            <w:r w:rsidR="00A72961" w:rsidRPr="00AE5144">
              <w:rPr>
                <w:rFonts w:ascii="Arial" w:hAnsi="Arial" w:cs="Arial"/>
                <w:bCs/>
                <w:sz w:val="18"/>
                <w:szCs w:val="18"/>
              </w:rPr>
              <w:t xml:space="preserve"> for </w:t>
            </w:r>
            <w:r w:rsidRPr="00AE514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E4FF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AE5144">
              <w:rPr>
                <w:rFonts w:ascii="Arial" w:hAnsi="Arial" w:cs="Arial"/>
                <w:bCs/>
                <w:sz w:val="18"/>
                <w:szCs w:val="18"/>
              </w:rPr>
              <w:t>/202</w:t>
            </w:r>
            <w:r w:rsidR="006E4FF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AE51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2961" w:rsidRPr="00AE5144">
              <w:rPr>
                <w:rFonts w:ascii="Arial" w:hAnsi="Arial" w:cs="Arial"/>
                <w:bCs/>
                <w:sz w:val="18"/>
                <w:szCs w:val="18"/>
              </w:rPr>
              <w:t xml:space="preserve">Chairperson </w:t>
            </w:r>
            <w:r w:rsidRPr="00AE5144">
              <w:rPr>
                <w:rFonts w:ascii="Arial" w:hAnsi="Arial" w:cs="Arial"/>
                <w:bCs/>
                <w:sz w:val="18"/>
                <w:szCs w:val="18"/>
              </w:rPr>
              <w:t>is</w:t>
            </w:r>
            <w:r w:rsidR="00A72961" w:rsidRPr="00AE51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2961" w:rsidRPr="00A0517E">
              <w:rPr>
                <w:rFonts w:ascii="Arial" w:hAnsi="Arial" w:cs="Arial"/>
                <w:bCs/>
                <w:sz w:val="18"/>
                <w:szCs w:val="18"/>
              </w:rPr>
              <w:t>Jude Turner.</w:t>
            </w:r>
          </w:p>
          <w:p w14:paraId="2E263673" w14:textId="3ACD00E0" w:rsidR="00D54014" w:rsidRDefault="00CA3FAB" w:rsidP="0055504F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E5144">
              <w:rPr>
                <w:rFonts w:ascii="Arial" w:hAnsi="Arial" w:cs="Arial"/>
                <w:bCs/>
                <w:sz w:val="18"/>
                <w:szCs w:val="18"/>
              </w:rPr>
              <w:t>The appointment of Treasurer shall be carried out in accordance with rule 17.1</w:t>
            </w:r>
            <w:r w:rsidR="0055504F">
              <w:rPr>
                <w:rFonts w:ascii="Arial" w:hAnsi="Arial" w:cs="Arial"/>
                <w:bCs/>
                <w:sz w:val="18"/>
                <w:szCs w:val="18"/>
              </w:rPr>
              <w:t xml:space="preserve"> at Board meeting:</w:t>
            </w:r>
          </w:p>
          <w:p w14:paraId="5FE07025" w14:textId="77777777" w:rsidR="0055504F" w:rsidRPr="0055504F" w:rsidRDefault="0055504F" w:rsidP="0055504F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04F">
              <w:rPr>
                <w:rFonts w:ascii="Arial" w:hAnsi="Arial" w:cs="Arial"/>
                <w:b/>
                <w:bCs/>
                <w:sz w:val="18"/>
                <w:szCs w:val="18"/>
              </w:rPr>
              <w:t>Nominee</w:t>
            </w:r>
          </w:p>
          <w:p w14:paraId="38F3A59F" w14:textId="65A757CE" w:rsidR="0055504F" w:rsidRPr="0055504F" w:rsidRDefault="0055504F" w:rsidP="0055504F">
            <w:pPr>
              <w:pStyle w:val="ListParagraph"/>
              <w:numPr>
                <w:ilvl w:val="0"/>
                <w:numId w:val="15"/>
              </w:numPr>
              <w:spacing w:after="120"/>
              <w:ind w:left="279" w:hanging="284"/>
              <w:contextualSpacing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Adrianne Leslie - </w:t>
            </w:r>
            <w:r w:rsidRPr="0055504F">
              <w:rPr>
                <w:rFonts w:ascii="Arial" w:hAnsi="Arial" w:cs="Arial"/>
                <w:bCs/>
                <w:i/>
                <w:sz w:val="18"/>
                <w:szCs w:val="18"/>
              </w:rPr>
              <w:t>The Hive Accounting</w:t>
            </w:r>
          </w:p>
          <w:p w14:paraId="169964D2" w14:textId="1A1361D9" w:rsidR="00CA3FAB" w:rsidRDefault="00CA3FAB" w:rsidP="0055504F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iCs/>
                <w:sz w:val="18"/>
                <w:szCs w:val="18"/>
                <w:lang w:val="en-AU"/>
              </w:rPr>
            </w:pPr>
            <w:r w:rsidRPr="00AE5144">
              <w:rPr>
                <w:rFonts w:ascii="Arial" w:hAnsi="Arial" w:cs="Arial"/>
                <w:bCs/>
                <w:sz w:val="18"/>
                <w:szCs w:val="18"/>
              </w:rPr>
              <w:t>The appointment of the Secretary shall be carried out in accordance with rule 16.2</w:t>
            </w:r>
            <w:r w:rsidR="00A62B51" w:rsidRPr="00AE5144">
              <w:rPr>
                <w:rFonts w:ascii="Arial" w:hAnsi="Arial" w:cs="Arial"/>
                <w:bCs/>
                <w:sz w:val="18"/>
                <w:szCs w:val="18"/>
              </w:rPr>
              <w:t xml:space="preserve"> at Board meeting</w:t>
            </w:r>
            <w:r w:rsidR="0055504F">
              <w:rPr>
                <w:rFonts w:ascii="Arial" w:hAnsi="Arial" w:cs="Arial"/>
                <w:iCs/>
                <w:sz w:val="18"/>
                <w:szCs w:val="18"/>
                <w:lang w:val="en-AU"/>
              </w:rPr>
              <w:t>:</w:t>
            </w:r>
          </w:p>
          <w:p w14:paraId="4C6A3324" w14:textId="77777777" w:rsidR="0055504F" w:rsidRPr="0055504F" w:rsidRDefault="0055504F" w:rsidP="0055504F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04F">
              <w:rPr>
                <w:rFonts w:ascii="Arial" w:hAnsi="Arial" w:cs="Arial"/>
                <w:b/>
                <w:bCs/>
                <w:sz w:val="18"/>
                <w:szCs w:val="18"/>
              </w:rPr>
              <w:t>Nominee</w:t>
            </w:r>
          </w:p>
          <w:p w14:paraId="211E6A79" w14:textId="1EF78B3D" w:rsidR="00D54014" w:rsidRPr="0055504F" w:rsidRDefault="0055504F" w:rsidP="0055504F">
            <w:pPr>
              <w:pStyle w:val="ListParagraph"/>
              <w:numPr>
                <w:ilvl w:val="0"/>
                <w:numId w:val="15"/>
              </w:numPr>
              <w:spacing w:after="120"/>
              <w:ind w:left="279" w:hanging="284"/>
              <w:contextualSpacing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Cheryl Posthouwer -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Base</w:t>
            </w:r>
            <w:r w:rsidRPr="005550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Accounting</w:t>
            </w:r>
          </w:p>
        </w:tc>
        <w:tc>
          <w:tcPr>
            <w:tcW w:w="279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53CE60FC" w14:textId="77777777" w:rsidR="00D44CA8" w:rsidRPr="00CE5D69" w:rsidRDefault="00D44CA8" w:rsidP="005B27F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D5966BC" w14:textId="77777777" w:rsidR="00D44CA8" w:rsidRPr="00CE5D69" w:rsidRDefault="00D44CA8" w:rsidP="005B27F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66A883A" w14:textId="77777777" w:rsidR="00D44CA8" w:rsidRPr="00CE5D69" w:rsidRDefault="00D44CA8" w:rsidP="005B27F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1AA6B58" w14:textId="77777777" w:rsidR="00D44CA8" w:rsidRPr="00CE5D69" w:rsidRDefault="00D44CA8" w:rsidP="005B27F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5C9DE9C" w14:textId="77777777" w:rsidR="00D44CA8" w:rsidRPr="00CE5D69" w:rsidRDefault="00D44CA8" w:rsidP="005B27F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2BD2021" w14:textId="77777777" w:rsidR="00D44CA8" w:rsidRPr="00CE5D69" w:rsidRDefault="00D44CA8" w:rsidP="005B27F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FC40838" w14:textId="77777777" w:rsidR="005B27FB" w:rsidRDefault="005B27FB" w:rsidP="005B27F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66E9D9B" w14:textId="77777777" w:rsidR="00226F09" w:rsidRDefault="00226F09" w:rsidP="005B27F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CA13E91" w14:textId="77777777" w:rsidR="00226F09" w:rsidRDefault="00226F09" w:rsidP="005B27F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0EA12CD" w14:textId="77777777" w:rsidR="00226F09" w:rsidRDefault="00226F09" w:rsidP="005B27F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5499969" w14:textId="77777777" w:rsidR="00A72961" w:rsidRDefault="00A72961" w:rsidP="00A515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CB9296F" w14:textId="77777777" w:rsidR="00AE669A" w:rsidRDefault="00AE669A" w:rsidP="00A515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6779024" w14:textId="77777777" w:rsidR="00AE669A" w:rsidRDefault="00AE669A" w:rsidP="00A515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87E3457" w14:textId="77777777" w:rsidR="00AE669A" w:rsidRPr="00AE669A" w:rsidRDefault="00AE669A" w:rsidP="00AE669A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  <w:p w14:paraId="138C0022" w14:textId="0435DAE1" w:rsidR="00A62B51" w:rsidRPr="00CE5D69" w:rsidRDefault="00D44CA8" w:rsidP="00D44CA8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Resolution</w:t>
            </w:r>
            <w:r w:rsidR="00005662"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72961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CE5D69">
              <w:rPr>
                <w:rFonts w:ascii="Arial" w:hAnsi="Arial" w:cs="Arial"/>
                <w:sz w:val="18"/>
                <w:szCs w:val="18"/>
                <w:lang w:val="en-US"/>
              </w:rPr>
              <w:t>: t</w:t>
            </w:r>
            <w:r w:rsidRPr="00CE5D69">
              <w:rPr>
                <w:rFonts w:ascii="Arial" w:hAnsi="Arial" w:cs="Arial"/>
                <w:sz w:val="18"/>
                <w:szCs w:val="18"/>
              </w:rPr>
              <w:t>hat B</w:t>
            </w:r>
            <w:r w:rsidR="00CE5D69">
              <w:rPr>
                <w:rFonts w:ascii="Arial" w:hAnsi="Arial" w:cs="Arial"/>
                <w:sz w:val="18"/>
                <w:szCs w:val="18"/>
              </w:rPr>
              <w:t xml:space="preserve">VA </w:t>
            </w:r>
            <w:r w:rsidR="00946ACF" w:rsidRPr="00CE5D69">
              <w:rPr>
                <w:rFonts w:ascii="Arial" w:hAnsi="Arial" w:cs="Arial"/>
                <w:sz w:val="18"/>
                <w:szCs w:val="18"/>
              </w:rPr>
              <w:t xml:space="preserve">approves </w:t>
            </w:r>
            <w:r w:rsidR="00A72961">
              <w:rPr>
                <w:rFonts w:ascii="Arial" w:hAnsi="Arial" w:cs="Arial"/>
                <w:sz w:val="18"/>
                <w:szCs w:val="18"/>
              </w:rPr>
              <w:t>and appoints the executive committee for 202</w:t>
            </w:r>
            <w:r w:rsidR="006E4FFA">
              <w:rPr>
                <w:rFonts w:ascii="Arial" w:hAnsi="Arial" w:cs="Arial"/>
                <w:sz w:val="18"/>
                <w:szCs w:val="18"/>
              </w:rPr>
              <w:t>2</w:t>
            </w:r>
            <w:r w:rsidR="00A72961">
              <w:rPr>
                <w:rFonts w:ascii="Arial" w:hAnsi="Arial" w:cs="Arial"/>
                <w:sz w:val="18"/>
                <w:szCs w:val="18"/>
              </w:rPr>
              <w:t>/202</w:t>
            </w:r>
            <w:r w:rsidR="006E4FFA">
              <w:rPr>
                <w:rFonts w:ascii="Arial" w:hAnsi="Arial" w:cs="Arial"/>
                <w:sz w:val="18"/>
                <w:szCs w:val="18"/>
              </w:rPr>
              <w:t>3</w:t>
            </w:r>
            <w:r w:rsidR="00A72961">
              <w:rPr>
                <w:rFonts w:ascii="Arial" w:hAnsi="Arial" w:cs="Arial"/>
                <w:sz w:val="18"/>
                <w:szCs w:val="18"/>
              </w:rPr>
              <w:t xml:space="preserve"> as </w:t>
            </w:r>
            <w:proofErr w:type="gramStart"/>
            <w:r w:rsidR="00A72961">
              <w:rPr>
                <w:rFonts w:ascii="Arial" w:hAnsi="Arial" w:cs="Arial"/>
                <w:sz w:val="18"/>
                <w:szCs w:val="18"/>
              </w:rPr>
              <w:t>recommended</w:t>
            </w:r>
            <w:proofErr w:type="gramEnd"/>
            <w:r w:rsidR="00A729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8AF59D" w14:textId="6580E2EC" w:rsidR="00D44CA8" w:rsidRPr="00CE5D69" w:rsidRDefault="00D44CA8" w:rsidP="00226F09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Moved</w:t>
            </w:r>
            <w:r w:rsidRPr="00A0517E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946ACF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Tony Cradwick</w:t>
            </w:r>
          </w:p>
          <w:p w14:paraId="5CF1BA3E" w14:textId="0A16A412" w:rsidR="00D54014" w:rsidRDefault="00D44CA8" w:rsidP="00226F09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</w:t>
            </w:r>
            <w:r w:rsidRPr="00A0517E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946ACF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0517E" w:rsidRPr="00A0517E">
              <w:rPr>
                <w:rFonts w:ascii="Arial" w:hAnsi="Arial" w:cs="Arial"/>
                <w:sz w:val="18"/>
                <w:szCs w:val="18"/>
                <w:lang w:val="en-US"/>
              </w:rPr>
              <w:t xml:space="preserve"> Dominique Tuck</w:t>
            </w:r>
          </w:p>
          <w:p w14:paraId="36B2397F" w14:textId="77777777" w:rsidR="00226F09" w:rsidRDefault="00226F09" w:rsidP="00226F09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Carried</w:t>
            </w:r>
          </w:p>
          <w:p w14:paraId="67EE2945" w14:textId="77777777" w:rsidR="00226F09" w:rsidRDefault="00226F09" w:rsidP="00446506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AB76393" w14:textId="77777777" w:rsidR="00A0517E" w:rsidRDefault="00A0517E" w:rsidP="00446506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23C9EEF" w14:textId="5AAA032D" w:rsidR="00255277" w:rsidRDefault="00255277" w:rsidP="00A0517E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3E1A8FF" w14:textId="77777777" w:rsidR="00AE669A" w:rsidRDefault="00AE669A" w:rsidP="00A0517E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748B2B5" w14:textId="4AFCB008" w:rsidR="00255277" w:rsidRDefault="00255277" w:rsidP="00DF5CBF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9604009" w14:textId="624DAA18" w:rsidR="00A72961" w:rsidRPr="00CE5D69" w:rsidRDefault="00A72961" w:rsidP="00A72961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Resolution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CE5D69">
              <w:rPr>
                <w:rFonts w:ascii="Arial" w:hAnsi="Arial" w:cs="Arial"/>
                <w:sz w:val="18"/>
                <w:szCs w:val="18"/>
                <w:lang w:val="en-US"/>
              </w:rPr>
              <w:t>: t</w:t>
            </w:r>
            <w:r w:rsidRPr="00CE5D69">
              <w:rPr>
                <w:rFonts w:ascii="Arial" w:hAnsi="Arial" w:cs="Arial"/>
                <w:sz w:val="18"/>
                <w:szCs w:val="18"/>
              </w:rPr>
              <w:t>hat B</w:t>
            </w:r>
            <w:r>
              <w:rPr>
                <w:rFonts w:ascii="Arial" w:hAnsi="Arial" w:cs="Arial"/>
                <w:sz w:val="18"/>
                <w:szCs w:val="18"/>
              </w:rPr>
              <w:t xml:space="preserve">VA </w:t>
            </w:r>
            <w:r w:rsidRPr="00CE5D69">
              <w:rPr>
                <w:rFonts w:ascii="Arial" w:hAnsi="Arial" w:cs="Arial"/>
                <w:sz w:val="18"/>
                <w:szCs w:val="18"/>
              </w:rPr>
              <w:t xml:space="preserve">approves </w:t>
            </w:r>
            <w:r>
              <w:rPr>
                <w:rFonts w:ascii="Arial" w:hAnsi="Arial" w:cs="Arial"/>
                <w:sz w:val="18"/>
                <w:szCs w:val="18"/>
              </w:rPr>
              <w:t>and appoints Jude Turner as chairperson for 202</w:t>
            </w:r>
            <w:r w:rsidR="006E4FF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/202</w:t>
            </w:r>
            <w:r w:rsidR="006E4FF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858205" w14:textId="420FE0AA" w:rsidR="00A72961" w:rsidRPr="00CE5D69" w:rsidRDefault="00A72961" w:rsidP="00A72961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Moved:</w:t>
            </w:r>
            <w:r w:rsidRPr="005E1C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E1C36" w:rsidRPr="005E1C36">
              <w:rPr>
                <w:rFonts w:ascii="Arial" w:hAnsi="Arial" w:cs="Arial"/>
                <w:sz w:val="18"/>
                <w:szCs w:val="18"/>
                <w:lang w:val="en-US"/>
              </w:rPr>
              <w:t xml:space="preserve"> Pete Taylor</w:t>
            </w:r>
          </w:p>
          <w:p w14:paraId="18D9D11C" w14:textId="0633D40D" w:rsidR="00A72961" w:rsidRDefault="00A72961" w:rsidP="00A72961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Second:</w:t>
            </w:r>
            <w:r w:rsidRPr="005E1C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E1C36" w:rsidRPr="005E1C36">
              <w:rPr>
                <w:rFonts w:ascii="Arial" w:hAnsi="Arial" w:cs="Arial"/>
                <w:sz w:val="18"/>
                <w:szCs w:val="18"/>
                <w:lang w:val="en-US"/>
              </w:rPr>
              <w:t xml:space="preserve"> Adrianne Leslie</w:t>
            </w:r>
          </w:p>
          <w:p w14:paraId="7737EA19" w14:textId="77777777" w:rsidR="00A72961" w:rsidRDefault="00A72961" w:rsidP="00A72961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Carried</w:t>
            </w:r>
          </w:p>
          <w:p w14:paraId="1E569C97" w14:textId="6F1A9016" w:rsidR="006A7DF6" w:rsidRPr="00CE5D69" w:rsidRDefault="006A7DF6" w:rsidP="000D46F8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42B10" w:rsidRPr="00CE5D69" w14:paraId="6B62DB00" w14:textId="77777777" w:rsidTr="00C23EE2">
        <w:trPr>
          <w:trHeight w:val="567"/>
        </w:trPr>
        <w:tc>
          <w:tcPr>
            <w:tcW w:w="2268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307AC625" w14:textId="403B3460" w:rsidR="00B42B10" w:rsidRPr="00CE5D69" w:rsidRDefault="00CA3FAB" w:rsidP="001E58D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Appointment of Auditor</w:t>
            </w:r>
          </w:p>
        </w:tc>
        <w:tc>
          <w:tcPr>
            <w:tcW w:w="4820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7110572D" w14:textId="7D177DF4" w:rsidR="001E58DA" w:rsidRPr="00CE5D69" w:rsidRDefault="00A61793" w:rsidP="001E58DA">
            <w:pPr>
              <w:pStyle w:val="ListParagraph"/>
              <w:ind w:left="39"/>
              <w:rPr>
                <w:rFonts w:ascii="Arial" w:hAnsi="Arial" w:cs="Arial"/>
                <w:bCs/>
                <w:sz w:val="18"/>
                <w:szCs w:val="18"/>
              </w:rPr>
            </w:pPr>
            <w:r w:rsidRPr="00CE5D69">
              <w:rPr>
                <w:rFonts w:ascii="Arial" w:hAnsi="Arial" w:cs="Arial"/>
                <w:bCs/>
                <w:sz w:val="18"/>
                <w:szCs w:val="18"/>
              </w:rPr>
              <w:t>Auditor’s</w:t>
            </w:r>
            <w:r w:rsidR="001E58DA" w:rsidRPr="00CE5D69">
              <w:rPr>
                <w:rFonts w:ascii="Arial" w:hAnsi="Arial" w:cs="Arial"/>
                <w:bCs/>
                <w:sz w:val="18"/>
                <w:szCs w:val="18"/>
              </w:rPr>
              <w:t xml:space="preserve"> appointment: B</w:t>
            </w:r>
            <w:r w:rsidR="00446506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1E58DA" w:rsidRPr="00CE5D69">
              <w:rPr>
                <w:rFonts w:ascii="Arial" w:hAnsi="Arial" w:cs="Arial"/>
                <w:bCs/>
                <w:sz w:val="18"/>
                <w:szCs w:val="18"/>
              </w:rPr>
              <w:t xml:space="preserve">A are required to appoint an auditor for the following period.  </w:t>
            </w:r>
          </w:p>
          <w:p w14:paraId="1AED3C1B" w14:textId="77777777" w:rsidR="001E58DA" w:rsidRPr="00CE5D69" w:rsidRDefault="001E58DA" w:rsidP="001E58DA">
            <w:pPr>
              <w:pStyle w:val="ListParagraph"/>
              <w:ind w:left="39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279ADF" w14:textId="52B6D658" w:rsidR="001E58DA" w:rsidRPr="00CE5D69" w:rsidRDefault="001E58DA" w:rsidP="001E58DA">
            <w:pPr>
              <w:pStyle w:val="ListParagraph"/>
              <w:ind w:left="39"/>
              <w:rPr>
                <w:rFonts w:ascii="Arial" w:hAnsi="Arial" w:cs="Arial"/>
                <w:bCs/>
                <w:sz w:val="18"/>
                <w:szCs w:val="18"/>
              </w:rPr>
            </w:pPr>
            <w:r w:rsidRPr="00CE5D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Recommendation: </w:t>
            </w:r>
            <w:r w:rsidR="00446506" w:rsidRPr="00446506">
              <w:rPr>
                <w:rFonts w:ascii="Arial" w:hAnsi="Arial" w:cs="Arial"/>
                <w:bCs/>
                <w:sz w:val="18"/>
                <w:szCs w:val="18"/>
              </w:rPr>
              <w:t>To appoint</w:t>
            </w:r>
            <w:r w:rsidRPr="00CE5D69">
              <w:rPr>
                <w:rFonts w:ascii="Arial" w:hAnsi="Arial" w:cs="Arial"/>
                <w:bCs/>
                <w:sz w:val="18"/>
                <w:szCs w:val="18"/>
              </w:rPr>
              <w:t xml:space="preserve"> Hart &amp; Co </w:t>
            </w:r>
            <w:r w:rsidR="00446506">
              <w:rPr>
                <w:rFonts w:ascii="Arial" w:hAnsi="Arial" w:cs="Arial"/>
                <w:bCs/>
                <w:sz w:val="18"/>
                <w:szCs w:val="18"/>
              </w:rPr>
              <w:t>North Shore as Auditor for 202</w:t>
            </w:r>
            <w:r w:rsidR="006E4FF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46506">
              <w:rPr>
                <w:rFonts w:ascii="Arial" w:hAnsi="Arial" w:cs="Arial"/>
                <w:bCs/>
                <w:sz w:val="18"/>
                <w:szCs w:val="18"/>
              </w:rPr>
              <w:t>/202</w:t>
            </w:r>
            <w:r w:rsidR="006E4FF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C6D264A" w14:textId="77777777" w:rsidR="00B42B10" w:rsidRPr="00CE5D69" w:rsidRDefault="00B42B10" w:rsidP="00B42B1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9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0262D774" w14:textId="3C67586A" w:rsidR="001E58DA" w:rsidRPr="00CE5D69" w:rsidRDefault="001E58DA" w:rsidP="001E58DA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Resolution</w:t>
            </w:r>
            <w:r w:rsidR="00005662"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46506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="00CA3FAB" w:rsidRPr="00CE5D69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CA3FAB" w:rsidRPr="00CE5D69">
              <w:rPr>
                <w:rFonts w:ascii="Arial" w:hAnsi="Arial" w:cs="Arial"/>
                <w:sz w:val="18"/>
                <w:szCs w:val="18"/>
              </w:rPr>
              <w:t>hat B</w:t>
            </w:r>
            <w:r w:rsidR="00446506">
              <w:rPr>
                <w:rFonts w:ascii="Arial" w:hAnsi="Arial" w:cs="Arial"/>
                <w:sz w:val="18"/>
                <w:szCs w:val="18"/>
              </w:rPr>
              <w:t>V</w:t>
            </w:r>
            <w:r w:rsidR="00CA3FAB" w:rsidRPr="00CE5D69">
              <w:rPr>
                <w:rFonts w:ascii="Arial" w:hAnsi="Arial" w:cs="Arial"/>
                <w:sz w:val="18"/>
                <w:szCs w:val="18"/>
              </w:rPr>
              <w:t>A appoint Hart &amp; Co as Auditor for the 202</w:t>
            </w:r>
            <w:r w:rsidR="006E4FFA">
              <w:rPr>
                <w:rFonts w:ascii="Arial" w:hAnsi="Arial" w:cs="Arial"/>
                <w:sz w:val="18"/>
                <w:szCs w:val="18"/>
              </w:rPr>
              <w:t>2</w:t>
            </w:r>
            <w:r w:rsidR="00CA3FAB" w:rsidRPr="00CE5D69">
              <w:rPr>
                <w:rFonts w:ascii="Arial" w:hAnsi="Arial" w:cs="Arial"/>
                <w:sz w:val="18"/>
                <w:szCs w:val="18"/>
              </w:rPr>
              <w:t>/202</w:t>
            </w:r>
            <w:r w:rsidR="006E4FFA">
              <w:rPr>
                <w:rFonts w:ascii="Arial" w:hAnsi="Arial" w:cs="Arial"/>
                <w:sz w:val="18"/>
                <w:szCs w:val="18"/>
              </w:rPr>
              <w:t>3</w:t>
            </w:r>
            <w:r w:rsidR="00CA3FAB" w:rsidRPr="00CE5D69">
              <w:rPr>
                <w:rFonts w:ascii="Arial" w:hAnsi="Arial" w:cs="Arial"/>
                <w:sz w:val="18"/>
                <w:szCs w:val="18"/>
              </w:rPr>
              <w:t xml:space="preserve"> financial </w:t>
            </w:r>
            <w:proofErr w:type="gramStart"/>
            <w:r w:rsidR="00CA3FAB" w:rsidRPr="00CE5D69">
              <w:rPr>
                <w:rFonts w:ascii="Arial" w:hAnsi="Arial" w:cs="Arial"/>
                <w:sz w:val="18"/>
                <w:szCs w:val="18"/>
              </w:rPr>
              <w:t>year</w:t>
            </w:r>
            <w:proofErr w:type="gramEnd"/>
          </w:p>
          <w:p w14:paraId="24F02647" w14:textId="76BD105E" w:rsidR="001E58DA" w:rsidRPr="00CE5D69" w:rsidRDefault="001E58DA" w:rsidP="00446506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Moved:</w:t>
            </w:r>
            <w:r w:rsidR="00946ACF" w:rsidRPr="005E1C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E1C36" w:rsidRPr="005E1C36">
              <w:rPr>
                <w:rFonts w:ascii="Arial" w:hAnsi="Arial" w:cs="Arial"/>
                <w:sz w:val="18"/>
                <w:szCs w:val="18"/>
                <w:lang w:val="en-US"/>
              </w:rPr>
              <w:t xml:space="preserve"> Jude Turner</w:t>
            </w:r>
          </w:p>
          <w:p w14:paraId="2BF940EC" w14:textId="150076F3" w:rsidR="001E58DA" w:rsidRPr="005E1C36" w:rsidRDefault="001E58DA" w:rsidP="001E58D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Second:</w:t>
            </w:r>
            <w:r w:rsidR="00946ACF" w:rsidRPr="005E1C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E1C36" w:rsidRPr="005E1C36">
              <w:rPr>
                <w:rFonts w:ascii="Arial" w:hAnsi="Arial" w:cs="Arial"/>
                <w:sz w:val="18"/>
                <w:szCs w:val="18"/>
                <w:lang w:val="en-US"/>
              </w:rPr>
              <w:t xml:space="preserve"> Suzanne Harper</w:t>
            </w:r>
          </w:p>
          <w:p w14:paraId="4FE94309" w14:textId="77777777" w:rsidR="00446506" w:rsidRDefault="00446506" w:rsidP="0044650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23058">
              <w:rPr>
                <w:rFonts w:ascii="Arial" w:hAnsi="Arial" w:cs="Arial"/>
                <w:b/>
                <w:sz w:val="18"/>
                <w:szCs w:val="20"/>
                <w:lang w:val="en-US"/>
              </w:rPr>
              <w:t>Carried</w:t>
            </w:r>
          </w:p>
          <w:p w14:paraId="143C6106" w14:textId="77777777" w:rsidR="00B42B10" w:rsidRPr="00CE5D69" w:rsidRDefault="00B42B10" w:rsidP="00B42B1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E58DA" w:rsidRPr="00CE5D69" w14:paraId="76B4B14D" w14:textId="77777777" w:rsidTr="00C23EE2">
        <w:trPr>
          <w:trHeight w:val="567"/>
        </w:trPr>
        <w:tc>
          <w:tcPr>
            <w:tcW w:w="2268" w:type="dxa"/>
            <w:tcBorders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08AA7F01" w14:textId="46761BB0" w:rsidR="001E58DA" w:rsidRDefault="001E58DA" w:rsidP="001E58D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5D69">
              <w:rPr>
                <w:rFonts w:ascii="Arial" w:hAnsi="Arial" w:cs="Arial"/>
                <w:b/>
                <w:sz w:val="18"/>
                <w:szCs w:val="18"/>
                <w:lang w:val="en-US"/>
              </w:rPr>
              <w:t>General Business</w:t>
            </w:r>
          </w:p>
          <w:p w14:paraId="3C10FCF0" w14:textId="77777777" w:rsidR="00A515A7" w:rsidRDefault="00A515A7" w:rsidP="00A515A7">
            <w:pPr>
              <w:pStyle w:val="ListParagraph"/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D06B38B" w14:textId="6CFBE97A" w:rsidR="00A515A7" w:rsidRDefault="0055504F" w:rsidP="00A515A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Photo Presentation</w:t>
            </w:r>
          </w:p>
          <w:p w14:paraId="670809EC" w14:textId="3A719873" w:rsidR="00D0091B" w:rsidRDefault="00D0091B" w:rsidP="00D0091B">
            <w:pPr>
              <w:pStyle w:val="ListParagrap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A787534" w14:textId="77D5ECC3" w:rsidR="00D0091B" w:rsidRPr="00D0091B" w:rsidRDefault="00D0091B" w:rsidP="0055504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52DB371C" w14:textId="77777777" w:rsidR="001E58DA" w:rsidRPr="00CE5D69" w:rsidRDefault="001E58DA" w:rsidP="001E58DA">
            <w:pPr>
              <w:pStyle w:val="ListParagraph"/>
              <w:ind w:left="3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DE079C" w14:textId="72C46065" w:rsidR="001E58DA" w:rsidRDefault="001E58DA" w:rsidP="001E58DA">
            <w:pPr>
              <w:pStyle w:val="ListParagraph"/>
              <w:ind w:left="3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080A90" w14:textId="7E3013C7" w:rsidR="00A515A7" w:rsidRPr="0055504F" w:rsidRDefault="0055504F" w:rsidP="0055504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Kae played </w:t>
            </w:r>
            <w:r w:rsidR="008D1305">
              <w:rPr>
                <w:rFonts w:ascii="Arial" w:hAnsi="Arial" w:cs="Arial"/>
                <w:sz w:val="18"/>
                <w:szCs w:val="18"/>
              </w:rPr>
              <w:t>PowerPoint</w:t>
            </w:r>
            <w:r>
              <w:rPr>
                <w:rFonts w:ascii="Arial" w:hAnsi="Arial" w:cs="Arial"/>
                <w:sz w:val="18"/>
                <w:szCs w:val="18"/>
              </w:rPr>
              <w:t xml:space="preserve"> Photo Collage presentation of Village taken at events over prior 12 months.</w:t>
            </w:r>
          </w:p>
          <w:p w14:paraId="31405AA9" w14:textId="3DF4E824" w:rsidR="00937117" w:rsidRPr="00AB00E7" w:rsidRDefault="00937117" w:rsidP="0093711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bottom w:val="single" w:sz="12" w:space="0" w:color="A6A6A6" w:themeColor="background1" w:themeShade="A6"/>
            </w:tcBorders>
            <w:tcMar>
              <w:left w:w="85" w:type="dxa"/>
            </w:tcMar>
          </w:tcPr>
          <w:p w14:paraId="0CE2DFE9" w14:textId="77777777" w:rsidR="001E58DA" w:rsidRPr="00CE5D69" w:rsidRDefault="001E58DA" w:rsidP="001E58DA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0694CF2B" w14:textId="77777777" w:rsidR="00DC70DE" w:rsidRDefault="00DC70DE" w:rsidP="00B42B10">
      <w:pPr>
        <w:pStyle w:val="ListParagraph"/>
        <w:ind w:left="426"/>
        <w:rPr>
          <w:rFonts w:ascii="Arial" w:hAnsi="Arial" w:cs="Arial"/>
          <w:sz w:val="20"/>
          <w:szCs w:val="20"/>
          <w:lang w:val="en-US"/>
        </w:rPr>
        <w:sectPr w:rsidR="00DC70DE" w:rsidSect="005B27FB">
          <w:pgSz w:w="11906" w:h="16838" w:code="9"/>
          <w:pgMar w:top="2098" w:right="851" w:bottom="1134" w:left="1418" w:header="709" w:footer="590" w:gutter="0"/>
          <w:cols w:space="708"/>
          <w:docGrid w:linePitch="360"/>
        </w:sectPr>
      </w:pPr>
    </w:p>
    <w:p w14:paraId="0D02D801" w14:textId="5E1FD755" w:rsidR="00B42B10" w:rsidRDefault="00B42B10" w:rsidP="00B42B10">
      <w:pPr>
        <w:pStyle w:val="ListParagraph"/>
        <w:ind w:left="426"/>
        <w:rPr>
          <w:rFonts w:ascii="Arial" w:hAnsi="Arial" w:cs="Arial"/>
          <w:sz w:val="20"/>
          <w:szCs w:val="20"/>
          <w:lang w:val="en-US"/>
        </w:rPr>
      </w:pPr>
    </w:p>
    <w:p w14:paraId="412549BF" w14:textId="113AE165" w:rsidR="001E58DA" w:rsidRPr="00B42B10" w:rsidRDefault="001E58DA" w:rsidP="001E58DA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Meeting closed at </w:t>
      </w:r>
      <w:r w:rsidR="005E1C36">
        <w:rPr>
          <w:rFonts w:ascii="Arial" w:hAnsi="Arial" w:cs="Arial"/>
          <w:sz w:val="20"/>
          <w:szCs w:val="20"/>
          <w:lang w:val="en-US"/>
        </w:rPr>
        <w:t>6:35</w:t>
      </w:r>
      <w:r>
        <w:rPr>
          <w:rFonts w:ascii="Arial" w:hAnsi="Arial" w:cs="Arial"/>
          <w:sz w:val="20"/>
          <w:szCs w:val="20"/>
          <w:lang w:val="en-US"/>
        </w:rPr>
        <w:t xml:space="preserve"> pm</w:t>
      </w:r>
    </w:p>
    <w:sectPr w:rsidR="001E58DA" w:rsidRPr="00B42B10" w:rsidSect="00DC70DE">
      <w:type w:val="continuous"/>
      <w:pgSz w:w="11906" w:h="16838" w:code="9"/>
      <w:pgMar w:top="2098" w:right="851" w:bottom="1134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D0D8" w14:textId="77777777" w:rsidR="009B0D09" w:rsidRDefault="009B0D09" w:rsidP="00E729AD">
      <w:pPr>
        <w:spacing w:after="0" w:line="240" w:lineRule="auto"/>
      </w:pPr>
      <w:r>
        <w:separator/>
      </w:r>
    </w:p>
  </w:endnote>
  <w:endnote w:type="continuationSeparator" w:id="0">
    <w:p w14:paraId="1AEB579E" w14:textId="77777777" w:rsidR="009B0D09" w:rsidRDefault="009B0D09" w:rsidP="00E7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18ED" w14:textId="77777777" w:rsidR="0012479A" w:rsidRDefault="00124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DE29" w14:textId="532E357C" w:rsidR="00DF1FE5" w:rsidRPr="00BE60E7" w:rsidRDefault="00DF1FE5" w:rsidP="00621E30">
    <w:pPr>
      <w:pStyle w:val="Footer"/>
      <w:tabs>
        <w:tab w:val="clear" w:pos="9026"/>
      </w:tabs>
      <w:ind w:right="-144"/>
      <w:rPr>
        <w:rFonts w:ascii="Arial" w:hAnsi="Arial" w:cs="Arial"/>
        <w:b/>
        <w:color w:val="808080" w:themeColor="background1" w:themeShade="80"/>
        <w:sz w:val="18"/>
        <w:szCs w:val="20"/>
      </w:rPr>
    </w:pPr>
    <w:r w:rsidRPr="00BE60E7">
      <w:rPr>
        <w:rFonts w:ascii="Arial" w:hAnsi="Arial" w:cs="Arial"/>
        <w:b/>
        <w:color w:val="808080" w:themeColor="background1" w:themeShade="80"/>
        <w:sz w:val="18"/>
        <w:szCs w:val="20"/>
      </w:rPr>
      <w:t xml:space="preserve">email info@birkenhead.net.nz  PO Box 34879 Birkenhead, Auckland 0746 </w:t>
    </w:r>
    <w:hyperlink r:id="rId1" w:history="1">
      <w:r w:rsidR="00621E30" w:rsidRPr="00807FCC">
        <w:rPr>
          <w:rStyle w:val="Hyperlink"/>
          <w:rFonts w:ascii="Arial" w:hAnsi="Arial" w:cs="Arial"/>
          <w:b/>
          <w:sz w:val="18"/>
          <w:szCs w:val="20"/>
        </w:rPr>
        <w:t>www.birkenhead.net.nz</w:t>
      </w:r>
    </w:hyperlink>
    <w:r w:rsidR="00621E30">
      <w:rPr>
        <w:rFonts w:ascii="Arial" w:hAnsi="Arial" w:cs="Arial"/>
        <w:b/>
        <w:color w:val="808080" w:themeColor="background1" w:themeShade="80"/>
        <w:sz w:val="18"/>
        <w:szCs w:val="20"/>
      </w:rPr>
      <w:tab/>
    </w:r>
    <w:r w:rsidR="00621E30" w:rsidRPr="00621E30">
      <w:rPr>
        <w:rFonts w:ascii="Arial" w:hAnsi="Arial" w:cs="Arial"/>
        <w:b/>
        <w:color w:val="808080" w:themeColor="background1" w:themeShade="80"/>
        <w:sz w:val="18"/>
        <w:szCs w:val="20"/>
      </w:rPr>
      <w:t xml:space="preserve">Page </w:t>
    </w:r>
    <w:r w:rsidR="00621E30" w:rsidRPr="00621E30">
      <w:rPr>
        <w:rFonts w:ascii="Arial" w:hAnsi="Arial" w:cs="Arial"/>
        <w:b/>
        <w:bCs/>
        <w:color w:val="808080" w:themeColor="background1" w:themeShade="80"/>
        <w:sz w:val="18"/>
        <w:szCs w:val="20"/>
      </w:rPr>
      <w:fldChar w:fldCharType="begin"/>
    </w:r>
    <w:r w:rsidR="00621E30" w:rsidRPr="00621E30">
      <w:rPr>
        <w:rFonts w:ascii="Arial" w:hAnsi="Arial" w:cs="Arial"/>
        <w:b/>
        <w:bCs/>
        <w:color w:val="808080" w:themeColor="background1" w:themeShade="80"/>
        <w:sz w:val="18"/>
        <w:szCs w:val="20"/>
      </w:rPr>
      <w:instrText xml:space="preserve"> PAGE  \* Arabic  \* MERGEFORMAT </w:instrText>
    </w:r>
    <w:r w:rsidR="00621E30" w:rsidRPr="00621E30">
      <w:rPr>
        <w:rFonts w:ascii="Arial" w:hAnsi="Arial" w:cs="Arial"/>
        <w:b/>
        <w:bCs/>
        <w:color w:val="808080" w:themeColor="background1" w:themeShade="80"/>
        <w:sz w:val="18"/>
        <w:szCs w:val="20"/>
      </w:rPr>
      <w:fldChar w:fldCharType="separate"/>
    </w:r>
    <w:r w:rsidR="00AE669A">
      <w:rPr>
        <w:rFonts w:ascii="Arial" w:hAnsi="Arial" w:cs="Arial"/>
        <w:b/>
        <w:bCs/>
        <w:noProof/>
        <w:color w:val="808080" w:themeColor="background1" w:themeShade="80"/>
        <w:sz w:val="18"/>
        <w:szCs w:val="20"/>
      </w:rPr>
      <w:t>3</w:t>
    </w:r>
    <w:r w:rsidR="00621E30" w:rsidRPr="00621E30">
      <w:rPr>
        <w:rFonts w:ascii="Arial" w:hAnsi="Arial" w:cs="Arial"/>
        <w:b/>
        <w:bCs/>
        <w:color w:val="808080" w:themeColor="background1" w:themeShade="80"/>
        <w:sz w:val="18"/>
        <w:szCs w:val="20"/>
      </w:rPr>
      <w:fldChar w:fldCharType="end"/>
    </w:r>
    <w:r w:rsidR="00621E30" w:rsidRPr="00621E30">
      <w:rPr>
        <w:rFonts w:ascii="Arial" w:hAnsi="Arial" w:cs="Arial"/>
        <w:b/>
        <w:color w:val="808080" w:themeColor="background1" w:themeShade="80"/>
        <w:sz w:val="18"/>
        <w:szCs w:val="20"/>
      </w:rPr>
      <w:t xml:space="preserve"> of </w:t>
    </w:r>
    <w:r w:rsidR="00621E30" w:rsidRPr="00621E30">
      <w:rPr>
        <w:rFonts w:ascii="Arial" w:hAnsi="Arial" w:cs="Arial"/>
        <w:b/>
        <w:bCs/>
        <w:color w:val="808080" w:themeColor="background1" w:themeShade="80"/>
        <w:sz w:val="18"/>
        <w:szCs w:val="20"/>
      </w:rPr>
      <w:fldChar w:fldCharType="begin"/>
    </w:r>
    <w:r w:rsidR="00621E30" w:rsidRPr="00621E30">
      <w:rPr>
        <w:rFonts w:ascii="Arial" w:hAnsi="Arial" w:cs="Arial"/>
        <w:b/>
        <w:bCs/>
        <w:color w:val="808080" w:themeColor="background1" w:themeShade="80"/>
        <w:sz w:val="18"/>
        <w:szCs w:val="20"/>
      </w:rPr>
      <w:instrText xml:space="preserve"> NUMPAGES  \* Arabic  \* MERGEFORMAT </w:instrText>
    </w:r>
    <w:r w:rsidR="00621E30" w:rsidRPr="00621E30">
      <w:rPr>
        <w:rFonts w:ascii="Arial" w:hAnsi="Arial" w:cs="Arial"/>
        <w:b/>
        <w:bCs/>
        <w:color w:val="808080" w:themeColor="background1" w:themeShade="80"/>
        <w:sz w:val="18"/>
        <w:szCs w:val="20"/>
      </w:rPr>
      <w:fldChar w:fldCharType="separate"/>
    </w:r>
    <w:r w:rsidR="00AE669A">
      <w:rPr>
        <w:rFonts w:ascii="Arial" w:hAnsi="Arial" w:cs="Arial"/>
        <w:b/>
        <w:bCs/>
        <w:noProof/>
        <w:color w:val="808080" w:themeColor="background1" w:themeShade="80"/>
        <w:sz w:val="18"/>
        <w:szCs w:val="20"/>
      </w:rPr>
      <w:t>3</w:t>
    </w:r>
    <w:r w:rsidR="00621E30" w:rsidRPr="00621E30">
      <w:rPr>
        <w:rFonts w:ascii="Arial" w:hAnsi="Arial" w:cs="Arial"/>
        <w:b/>
        <w:bCs/>
        <w:color w:val="808080" w:themeColor="background1" w:themeShade="80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9F84" w14:textId="77777777" w:rsidR="0012479A" w:rsidRDefault="0012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F0B9" w14:textId="77777777" w:rsidR="009B0D09" w:rsidRDefault="009B0D09" w:rsidP="00E729AD">
      <w:pPr>
        <w:spacing w:after="0" w:line="240" w:lineRule="auto"/>
      </w:pPr>
      <w:r>
        <w:separator/>
      </w:r>
    </w:p>
  </w:footnote>
  <w:footnote w:type="continuationSeparator" w:id="0">
    <w:p w14:paraId="56905A04" w14:textId="77777777" w:rsidR="009B0D09" w:rsidRDefault="009B0D09" w:rsidP="00E7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FF96" w14:textId="77777777" w:rsidR="0012479A" w:rsidRDefault="00124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AF50" w14:textId="29D24956" w:rsidR="00E729AD" w:rsidRPr="00E729AD" w:rsidRDefault="00000000" w:rsidP="00E729AD">
    <w:pPr>
      <w:pStyle w:val="Header"/>
    </w:pPr>
    <w:sdt>
      <w:sdtPr>
        <w:id w:val="-349264920"/>
        <w:docPartObj>
          <w:docPartGallery w:val="Watermarks"/>
          <w:docPartUnique/>
        </w:docPartObj>
      </w:sdtPr>
      <w:sdtContent>
        <w:r>
          <w:rPr>
            <w:noProof/>
          </w:rPr>
          <w:pict w14:anchorId="1D525C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729AD">
      <w:rPr>
        <w:rFonts w:ascii="Century Gothic" w:hAnsi="Century Gothic"/>
        <w:noProof/>
        <w:lang w:eastAsia="en-NZ"/>
      </w:rPr>
      <w:drawing>
        <wp:anchor distT="0" distB="0" distL="114300" distR="114300" simplePos="0" relativeHeight="251657216" behindDoc="1" locked="0" layoutInCell="1" allowOverlap="1" wp14:anchorId="73F773FB" wp14:editId="77294CC8">
          <wp:simplePos x="0" y="0"/>
          <wp:positionH relativeFrom="column">
            <wp:posOffset>30480</wp:posOffset>
          </wp:positionH>
          <wp:positionV relativeFrom="paragraph">
            <wp:posOffset>-112395</wp:posOffset>
          </wp:positionV>
          <wp:extent cx="641350" cy="908685"/>
          <wp:effectExtent l="0" t="0" r="6350" b="5715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4481" w14:textId="77777777" w:rsidR="0012479A" w:rsidRDefault="00124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57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082367"/>
    <w:multiLevelType w:val="hybridMultilevel"/>
    <w:tmpl w:val="A1D4ABEC"/>
    <w:lvl w:ilvl="0" w:tplc="22D21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FAA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2B3C35"/>
    <w:multiLevelType w:val="hybridMultilevel"/>
    <w:tmpl w:val="460A841E"/>
    <w:lvl w:ilvl="0" w:tplc="B5ACF6A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trike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619A"/>
    <w:multiLevelType w:val="hybridMultilevel"/>
    <w:tmpl w:val="1786EDF6"/>
    <w:lvl w:ilvl="0" w:tplc="B5ACF6A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trike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7D3"/>
    <w:multiLevelType w:val="hybridMultilevel"/>
    <w:tmpl w:val="F29AB8C8"/>
    <w:lvl w:ilvl="0" w:tplc="B5ACF6A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trike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C4F4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BA47E3"/>
    <w:multiLevelType w:val="hybridMultilevel"/>
    <w:tmpl w:val="1C3CAB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0C9F"/>
    <w:multiLevelType w:val="hybridMultilevel"/>
    <w:tmpl w:val="7E003744"/>
    <w:lvl w:ilvl="0" w:tplc="B7629A8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10B34"/>
    <w:multiLevelType w:val="hybridMultilevel"/>
    <w:tmpl w:val="EE2A7D64"/>
    <w:lvl w:ilvl="0" w:tplc="B5ACF6A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trike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522BD"/>
    <w:multiLevelType w:val="hybridMultilevel"/>
    <w:tmpl w:val="A998BFAC"/>
    <w:lvl w:ilvl="0" w:tplc="22D21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04D9D"/>
    <w:multiLevelType w:val="hybridMultilevel"/>
    <w:tmpl w:val="911ED0DC"/>
    <w:lvl w:ilvl="0" w:tplc="B5ACF6A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trike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686F"/>
    <w:multiLevelType w:val="hybridMultilevel"/>
    <w:tmpl w:val="67AC9388"/>
    <w:lvl w:ilvl="0" w:tplc="B5ACF6A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trike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9691D"/>
    <w:multiLevelType w:val="hybridMultilevel"/>
    <w:tmpl w:val="A8CE532E"/>
    <w:lvl w:ilvl="0" w:tplc="B5ACF6A8">
      <w:start w:val="1"/>
      <w:numFmt w:val="bullet"/>
      <w:lvlText w:val=""/>
      <w:lvlJc w:val="left"/>
      <w:pPr>
        <w:ind w:left="759" w:hanging="360"/>
      </w:pPr>
      <w:rPr>
        <w:rFonts w:ascii="Wingdings 2" w:hAnsi="Wingdings 2" w:hint="default"/>
        <w:strike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648C2DFA"/>
    <w:multiLevelType w:val="hybridMultilevel"/>
    <w:tmpl w:val="FAB0CC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833584">
    <w:abstractNumId w:val="8"/>
  </w:num>
  <w:num w:numId="2" w16cid:durableId="2005476761">
    <w:abstractNumId w:val="3"/>
  </w:num>
  <w:num w:numId="3" w16cid:durableId="618681095">
    <w:abstractNumId w:val="1"/>
  </w:num>
  <w:num w:numId="4" w16cid:durableId="1402143914">
    <w:abstractNumId w:val="10"/>
  </w:num>
  <w:num w:numId="5" w16cid:durableId="1529299511">
    <w:abstractNumId w:val="14"/>
  </w:num>
  <w:num w:numId="6" w16cid:durableId="620115881">
    <w:abstractNumId w:val="2"/>
  </w:num>
  <w:num w:numId="7" w16cid:durableId="1074857394">
    <w:abstractNumId w:val="0"/>
  </w:num>
  <w:num w:numId="8" w16cid:durableId="283579459">
    <w:abstractNumId w:val="6"/>
  </w:num>
  <w:num w:numId="9" w16cid:durableId="1674067521">
    <w:abstractNumId w:val="7"/>
  </w:num>
  <w:num w:numId="10" w16cid:durableId="1718357049">
    <w:abstractNumId w:val="13"/>
  </w:num>
  <w:num w:numId="11" w16cid:durableId="966203539">
    <w:abstractNumId w:val="5"/>
  </w:num>
  <w:num w:numId="12" w16cid:durableId="690691209">
    <w:abstractNumId w:val="9"/>
  </w:num>
  <w:num w:numId="13" w16cid:durableId="486871648">
    <w:abstractNumId w:val="4"/>
  </w:num>
  <w:num w:numId="14" w16cid:durableId="1898860807">
    <w:abstractNumId w:val="12"/>
  </w:num>
  <w:num w:numId="15" w16cid:durableId="3795244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AD"/>
    <w:rsid w:val="00005662"/>
    <w:rsid w:val="00027366"/>
    <w:rsid w:val="000353F7"/>
    <w:rsid w:val="000704F7"/>
    <w:rsid w:val="00073646"/>
    <w:rsid w:val="000C17D6"/>
    <w:rsid w:val="000D46F8"/>
    <w:rsid w:val="000F2CEF"/>
    <w:rsid w:val="000F5AF5"/>
    <w:rsid w:val="0012479A"/>
    <w:rsid w:val="00146069"/>
    <w:rsid w:val="00177151"/>
    <w:rsid w:val="001A6083"/>
    <w:rsid w:val="001E0B19"/>
    <w:rsid w:val="001E58DA"/>
    <w:rsid w:val="00226F09"/>
    <w:rsid w:val="00245F0A"/>
    <w:rsid w:val="0025069C"/>
    <w:rsid w:val="00255277"/>
    <w:rsid w:val="00261769"/>
    <w:rsid w:val="002920B5"/>
    <w:rsid w:val="003029C7"/>
    <w:rsid w:val="00313429"/>
    <w:rsid w:val="003475FC"/>
    <w:rsid w:val="00354B25"/>
    <w:rsid w:val="003B1832"/>
    <w:rsid w:val="00402895"/>
    <w:rsid w:val="004047B9"/>
    <w:rsid w:val="00422F31"/>
    <w:rsid w:val="0043296B"/>
    <w:rsid w:val="00446506"/>
    <w:rsid w:val="004D0EB9"/>
    <w:rsid w:val="004E6AC2"/>
    <w:rsid w:val="0055504F"/>
    <w:rsid w:val="005658E5"/>
    <w:rsid w:val="00567C25"/>
    <w:rsid w:val="0057062A"/>
    <w:rsid w:val="00585C24"/>
    <w:rsid w:val="0059002D"/>
    <w:rsid w:val="0059770A"/>
    <w:rsid w:val="005B27FB"/>
    <w:rsid w:val="005C2E3C"/>
    <w:rsid w:val="005D09F7"/>
    <w:rsid w:val="005E1C36"/>
    <w:rsid w:val="005F3E00"/>
    <w:rsid w:val="006051FB"/>
    <w:rsid w:val="00607CBF"/>
    <w:rsid w:val="00620449"/>
    <w:rsid w:val="00621E30"/>
    <w:rsid w:val="0062355C"/>
    <w:rsid w:val="00626ACA"/>
    <w:rsid w:val="006A7DF6"/>
    <w:rsid w:val="006E1058"/>
    <w:rsid w:val="006E4FFA"/>
    <w:rsid w:val="006F2399"/>
    <w:rsid w:val="00712C1D"/>
    <w:rsid w:val="00720DF9"/>
    <w:rsid w:val="00775AC9"/>
    <w:rsid w:val="00784F38"/>
    <w:rsid w:val="007954C6"/>
    <w:rsid w:val="007B021C"/>
    <w:rsid w:val="007C584A"/>
    <w:rsid w:val="007D6C5B"/>
    <w:rsid w:val="007F2344"/>
    <w:rsid w:val="0081329E"/>
    <w:rsid w:val="00844378"/>
    <w:rsid w:val="00856C66"/>
    <w:rsid w:val="008804B8"/>
    <w:rsid w:val="008D1305"/>
    <w:rsid w:val="008D41C4"/>
    <w:rsid w:val="008E6FDC"/>
    <w:rsid w:val="008F47CD"/>
    <w:rsid w:val="008F62A9"/>
    <w:rsid w:val="00903FC7"/>
    <w:rsid w:val="0092291E"/>
    <w:rsid w:val="00926589"/>
    <w:rsid w:val="009368FC"/>
    <w:rsid w:val="00937117"/>
    <w:rsid w:val="00946ACF"/>
    <w:rsid w:val="0095337A"/>
    <w:rsid w:val="00953A33"/>
    <w:rsid w:val="00977C2E"/>
    <w:rsid w:val="009848CF"/>
    <w:rsid w:val="009A2776"/>
    <w:rsid w:val="009B0D09"/>
    <w:rsid w:val="009B5CEB"/>
    <w:rsid w:val="00A0517E"/>
    <w:rsid w:val="00A37384"/>
    <w:rsid w:val="00A515A7"/>
    <w:rsid w:val="00A61793"/>
    <w:rsid w:val="00A62B51"/>
    <w:rsid w:val="00A72961"/>
    <w:rsid w:val="00AA18FB"/>
    <w:rsid w:val="00AB00E7"/>
    <w:rsid w:val="00AD0160"/>
    <w:rsid w:val="00AD3527"/>
    <w:rsid w:val="00AE5144"/>
    <w:rsid w:val="00AE669A"/>
    <w:rsid w:val="00AE7E79"/>
    <w:rsid w:val="00AF5EA1"/>
    <w:rsid w:val="00B026E0"/>
    <w:rsid w:val="00B06D10"/>
    <w:rsid w:val="00B13641"/>
    <w:rsid w:val="00B22A67"/>
    <w:rsid w:val="00B23058"/>
    <w:rsid w:val="00B42B10"/>
    <w:rsid w:val="00B5503E"/>
    <w:rsid w:val="00B70C3F"/>
    <w:rsid w:val="00BC22DA"/>
    <w:rsid w:val="00BC3B80"/>
    <w:rsid w:val="00BC4B24"/>
    <w:rsid w:val="00BD057E"/>
    <w:rsid w:val="00BE60E7"/>
    <w:rsid w:val="00C06B6A"/>
    <w:rsid w:val="00C14470"/>
    <w:rsid w:val="00C23EE2"/>
    <w:rsid w:val="00C33724"/>
    <w:rsid w:val="00C4693A"/>
    <w:rsid w:val="00C950B5"/>
    <w:rsid w:val="00CA3FAB"/>
    <w:rsid w:val="00CA4F04"/>
    <w:rsid w:val="00CB5DA0"/>
    <w:rsid w:val="00CC1165"/>
    <w:rsid w:val="00CC6C6C"/>
    <w:rsid w:val="00CE5D69"/>
    <w:rsid w:val="00D0091B"/>
    <w:rsid w:val="00D05A27"/>
    <w:rsid w:val="00D076DC"/>
    <w:rsid w:val="00D137AB"/>
    <w:rsid w:val="00D15E0B"/>
    <w:rsid w:val="00D32DC2"/>
    <w:rsid w:val="00D44CA8"/>
    <w:rsid w:val="00D53FF8"/>
    <w:rsid w:val="00D54014"/>
    <w:rsid w:val="00D55117"/>
    <w:rsid w:val="00D86489"/>
    <w:rsid w:val="00D86E4A"/>
    <w:rsid w:val="00DB112E"/>
    <w:rsid w:val="00DC70DE"/>
    <w:rsid w:val="00DF1FE5"/>
    <w:rsid w:val="00DF5CBF"/>
    <w:rsid w:val="00E05421"/>
    <w:rsid w:val="00E676EF"/>
    <w:rsid w:val="00E728C8"/>
    <w:rsid w:val="00E729AD"/>
    <w:rsid w:val="00E966DC"/>
    <w:rsid w:val="00EC0191"/>
    <w:rsid w:val="00F5317A"/>
    <w:rsid w:val="00F87D54"/>
    <w:rsid w:val="00F91896"/>
    <w:rsid w:val="00FC0783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A2A20"/>
  <w15:docId w15:val="{68B2A27E-D380-4602-8952-3F9394C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AD"/>
  </w:style>
  <w:style w:type="paragraph" w:styleId="Footer">
    <w:name w:val="footer"/>
    <w:basedOn w:val="Normal"/>
    <w:link w:val="FooterChar"/>
    <w:uiPriority w:val="99"/>
    <w:unhideWhenUsed/>
    <w:rsid w:val="00E7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AD"/>
  </w:style>
  <w:style w:type="paragraph" w:styleId="BalloonText">
    <w:name w:val="Balloon Text"/>
    <w:basedOn w:val="Normal"/>
    <w:link w:val="BalloonTextChar"/>
    <w:uiPriority w:val="99"/>
    <w:semiHidden/>
    <w:unhideWhenUsed/>
    <w:rsid w:val="00E7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9AD"/>
    <w:pPr>
      <w:ind w:left="720"/>
      <w:contextualSpacing/>
    </w:pPr>
  </w:style>
  <w:style w:type="table" w:styleId="TableGrid">
    <w:name w:val="Table Grid"/>
    <w:basedOn w:val="TableNormal"/>
    <w:uiPriority w:val="59"/>
    <w:rsid w:val="00B4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7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38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0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rkenhead.ne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317C-55A2-4914-9A52-5BFC9FBB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kae condon</cp:lastModifiedBy>
  <cp:revision>2</cp:revision>
  <cp:lastPrinted>2023-04-03T23:20:00Z</cp:lastPrinted>
  <dcterms:created xsi:type="dcterms:W3CDTF">2023-09-05T23:34:00Z</dcterms:created>
  <dcterms:modified xsi:type="dcterms:W3CDTF">2023-09-05T23:34:00Z</dcterms:modified>
</cp:coreProperties>
</file>